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69AF1" w14:textId="34188AC9" w:rsidR="00377F7C" w:rsidRDefault="006F6E39" w:rsidP="00377F7C">
      <w:pPr>
        <w:pStyle w:val="HeadHatzaotHok"/>
        <w:keepNext w:val="0"/>
        <w:keepLines w:val="0"/>
        <w:rPr>
          <w:rtl/>
        </w:rPr>
      </w:pPr>
      <w:bookmarkStart w:id="0" w:name="_GoBack"/>
      <w:bookmarkEnd w:id="0"/>
      <w:r>
        <w:rPr>
          <w:rFonts w:hint="cs"/>
          <w:rtl/>
        </w:rPr>
        <w:t xml:space="preserve">טיוטת </w:t>
      </w:r>
      <w:r w:rsidR="00377F7C">
        <w:rPr>
          <w:rtl/>
        </w:rPr>
        <w:t xml:space="preserve">צו </w:t>
      </w:r>
      <w:r w:rsidR="00377F7C">
        <w:rPr>
          <w:rFonts w:hint="cs"/>
          <w:rtl/>
        </w:rPr>
        <w:t xml:space="preserve">להסדר ההימורים בספורט (אמצעי זיהוי ומניעת </w:t>
      </w:r>
      <w:r w:rsidR="00377F7C" w:rsidRPr="00B54F43">
        <w:rPr>
          <w:rFonts w:hint="cs"/>
          <w:rtl/>
        </w:rPr>
        <w:t xml:space="preserve">הלבנת הון) </w:t>
      </w:r>
      <w:r w:rsidR="00377F7C" w:rsidRPr="00B54F43">
        <w:rPr>
          <w:rtl/>
        </w:rPr>
        <w:t>(תיקון)</w:t>
      </w:r>
      <w:r w:rsidR="00293159" w:rsidRPr="00B54F43">
        <w:rPr>
          <w:rFonts w:hint="cs"/>
          <w:rtl/>
        </w:rPr>
        <w:t>,</w:t>
      </w:r>
      <w:r w:rsidR="00293159">
        <w:rPr>
          <w:rFonts w:hint="cs"/>
          <w:rtl/>
        </w:rPr>
        <w:t xml:space="preserve"> התשע"ט</w:t>
      </w:r>
      <w:r w:rsidR="00293159">
        <w:rPr>
          <w:rFonts w:hint="eastAsia"/>
          <w:rtl/>
        </w:rPr>
        <w:t>–</w:t>
      </w:r>
      <w:r w:rsidR="00293159">
        <w:rPr>
          <w:rFonts w:hint="cs"/>
          <w:rtl/>
        </w:rPr>
        <w:t>2018</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377F7C" w14:paraId="1F2D3EA2" w14:textId="77777777" w:rsidTr="00C310BE">
        <w:trPr>
          <w:cantSplit/>
          <w:trHeight w:val="60"/>
        </w:trPr>
        <w:tc>
          <w:tcPr>
            <w:tcW w:w="1871" w:type="dxa"/>
          </w:tcPr>
          <w:p w14:paraId="76B30C15" w14:textId="77777777" w:rsidR="00377F7C" w:rsidRDefault="00377F7C">
            <w:pPr>
              <w:pStyle w:val="TableSideHeading"/>
              <w:rPr>
                <w:rtl/>
              </w:rPr>
            </w:pPr>
          </w:p>
        </w:tc>
        <w:tc>
          <w:tcPr>
            <w:tcW w:w="624" w:type="dxa"/>
          </w:tcPr>
          <w:p w14:paraId="4DE36E33" w14:textId="77777777" w:rsidR="00377F7C" w:rsidRDefault="00377F7C">
            <w:pPr>
              <w:pStyle w:val="TableText"/>
            </w:pPr>
          </w:p>
        </w:tc>
        <w:tc>
          <w:tcPr>
            <w:tcW w:w="7146" w:type="dxa"/>
            <w:gridSpan w:val="2"/>
            <w:hideMark/>
          </w:tcPr>
          <w:p w14:paraId="29077C03" w14:textId="36AAED94" w:rsidR="00377F7C" w:rsidRDefault="00377F7C" w:rsidP="00293159">
            <w:pPr>
              <w:pStyle w:val="TableBlock"/>
            </w:pPr>
            <w:r>
              <w:rPr>
                <w:rtl/>
              </w:rPr>
              <w:t>בתוקף סמכותי לפי סעיף</w:t>
            </w:r>
            <w:r>
              <w:rPr>
                <w:rFonts w:hint="cs"/>
                <w:rtl/>
              </w:rPr>
              <w:t xml:space="preserve"> 10</w:t>
            </w:r>
            <w:r w:rsidR="00EA0154">
              <w:rPr>
                <w:rFonts w:hint="cs"/>
                <w:rtl/>
              </w:rPr>
              <w:t>ב</w:t>
            </w:r>
            <w:r>
              <w:rPr>
                <w:rFonts w:hint="cs"/>
                <w:rtl/>
              </w:rPr>
              <w:t>(ב) לחוק להסדר ההימורים בספורט, התשכ"ז</w:t>
            </w:r>
            <w:r w:rsidR="00293159">
              <w:rPr>
                <w:rFonts w:hint="eastAsia"/>
                <w:rtl/>
              </w:rPr>
              <w:t>–</w:t>
            </w:r>
            <w:r>
              <w:rPr>
                <w:rFonts w:hint="cs"/>
                <w:rtl/>
              </w:rPr>
              <w:t>1967</w:t>
            </w:r>
            <w:r w:rsidR="00293159">
              <w:rPr>
                <w:rStyle w:val="ac"/>
                <w:rtl/>
              </w:rPr>
              <w:footnoteReference w:id="1"/>
            </w:r>
            <w:r>
              <w:rPr>
                <w:rFonts w:hint="cs"/>
                <w:rtl/>
              </w:rPr>
              <w:t>, בהתייעצות עם שרת המשפטים ובהסכמת שרת התרבות והספורט, אני מצווה לאמור:</w:t>
            </w:r>
          </w:p>
        </w:tc>
      </w:tr>
      <w:tr w:rsidR="00377F7C" w14:paraId="215A607D" w14:textId="77777777" w:rsidTr="00C310BE">
        <w:trPr>
          <w:cantSplit/>
          <w:trHeight w:val="60"/>
        </w:trPr>
        <w:tc>
          <w:tcPr>
            <w:tcW w:w="1871" w:type="dxa"/>
          </w:tcPr>
          <w:p w14:paraId="25C88187" w14:textId="77777777" w:rsidR="00377F7C" w:rsidRDefault="00377F7C">
            <w:pPr>
              <w:pStyle w:val="TableSideHeading"/>
            </w:pPr>
          </w:p>
        </w:tc>
        <w:tc>
          <w:tcPr>
            <w:tcW w:w="624" w:type="dxa"/>
          </w:tcPr>
          <w:p w14:paraId="181DE61F" w14:textId="77777777" w:rsidR="00377F7C" w:rsidRDefault="00377F7C">
            <w:pPr>
              <w:pStyle w:val="TableText"/>
            </w:pPr>
          </w:p>
        </w:tc>
        <w:tc>
          <w:tcPr>
            <w:tcW w:w="7146" w:type="dxa"/>
            <w:gridSpan w:val="2"/>
          </w:tcPr>
          <w:p w14:paraId="4E11F114" w14:textId="77777777" w:rsidR="00377F7C" w:rsidRPr="00B54F43" w:rsidRDefault="00377F7C">
            <w:pPr>
              <w:pStyle w:val="TableHead"/>
            </w:pPr>
          </w:p>
        </w:tc>
      </w:tr>
      <w:tr w:rsidR="00377F7C" w14:paraId="21F76F11" w14:textId="77777777" w:rsidTr="00C310BE">
        <w:trPr>
          <w:cantSplit/>
          <w:trHeight w:val="60"/>
        </w:trPr>
        <w:tc>
          <w:tcPr>
            <w:tcW w:w="1871" w:type="dxa"/>
          </w:tcPr>
          <w:p w14:paraId="2334552F" w14:textId="77777777" w:rsidR="00377F7C" w:rsidRDefault="00C310BE">
            <w:pPr>
              <w:pStyle w:val="TableSideHeading"/>
              <w:rPr>
                <w:rtl/>
              </w:rPr>
            </w:pPr>
            <w:r>
              <w:rPr>
                <w:rFonts w:hint="cs"/>
                <w:rtl/>
              </w:rPr>
              <w:t>תיקון סעיף 1</w:t>
            </w:r>
          </w:p>
        </w:tc>
        <w:tc>
          <w:tcPr>
            <w:tcW w:w="624" w:type="dxa"/>
          </w:tcPr>
          <w:p w14:paraId="29B4A146" w14:textId="77777777" w:rsidR="00377F7C" w:rsidRDefault="00377F7C" w:rsidP="00377F7C">
            <w:pPr>
              <w:pStyle w:val="TableText"/>
              <w:numPr>
                <w:ilvl w:val="0"/>
                <w:numId w:val="9"/>
              </w:numPr>
            </w:pPr>
          </w:p>
        </w:tc>
        <w:tc>
          <w:tcPr>
            <w:tcW w:w="7146" w:type="dxa"/>
            <w:gridSpan w:val="2"/>
          </w:tcPr>
          <w:p w14:paraId="119BD2EC" w14:textId="5DE408C3" w:rsidR="00377F7C" w:rsidRPr="00377F7C" w:rsidRDefault="00377F7C" w:rsidP="00293159">
            <w:pPr>
              <w:pStyle w:val="TableBlock"/>
            </w:pPr>
            <w:r>
              <w:rPr>
                <w:rFonts w:hint="cs"/>
                <w:rtl/>
              </w:rPr>
              <w:t>בצו להסדר ההימורים בספורט (אמצעי זיהוי ומניעת הלבנת הון), התשע"ח</w:t>
            </w:r>
            <w:r w:rsidR="00293159">
              <w:rPr>
                <w:rFonts w:hint="eastAsia"/>
                <w:rtl/>
              </w:rPr>
              <w:t>–</w:t>
            </w:r>
            <w:r>
              <w:rPr>
                <w:rFonts w:hint="cs"/>
                <w:rtl/>
              </w:rPr>
              <w:t>2018</w:t>
            </w:r>
            <w:r w:rsidR="00293159">
              <w:rPr>
                <w:rStyle w:val="ac"/>
                <w:rtl/>
              </w:rPr>
              <w:footnoteReference w:id="2"/>
            </w:r>
            <w:r>
              <w:rPr>
                <w:rFonts w:hint="cs"/>
                <w:rtl/>
              </w:rPr>
              <w:t>, בסעיף 1</w:t>
            </w:r>
            <w:r w:rsidR="00C310BE">
              <w:rPr>
                <w:rFonts w:hint="cs"/>
                <w:rtl/>
              </w:rPr>
              <w:t xml:space="preserve"> </w:t>
            </w:r>
            <w:r w:rsidR="00C310BE">
              <w:rPr>
                <w:rtl/>
              </w:rPr>
              <w:t>–</w:t>
            </w:r>
          </w:p>
        </w:tc>
      </w:tr>
      <w:tr w:rsidR="00C310BE" w14:paraId="1CE65035" w14:textId="77777777">
        <w:trPr>
          <w:cantSplit/>
          <w:trHeight w:val="60"/>
        </w:trPr>
        <w:tc>
          <w:tcPr>
            <w:tcW w:w="1871" w:type="dxa"/>
          </w:tcPr>
          <w:p w14:paraId="2C6CB605" w14:textId="77777777" w:rsidR="00C310BE" w:rsidRDefault="00C310BE">
            <w:pPr>
              <w:pStyle w:val="TableSideHeading"/>
            </w:pPr>
          </w:p>
        </w:tc>
        <w:tc>
          <w:tcPr>
            <w:tcW w:w="624" w:type="dxa"/>
          </w:tcPr>
          <w:p w14:paraId="618FA54C" w14:textId="77777777" w:rsidR="00C310BE" w:rsidRDefault="00C310BE">
            <w:pPr>
              <w:pStyle w:val="TableText"/>
            </w:pPr>
          </w:p>
        </w:tc>
        <w:tc>
          <w:tcPr>
            <w:tcW w:w="624" w:type="dxa"/>
          </w:tcPr>
          <w:p w14:paraId="5EC53963" w14:textId="77777777" w:rsidR="00C310BE" w:rsidRDefault="00C310BE">
            <w:pPr>
              <w:pStyle w:val="TableText"/>
            </w:pPr>
          </w:p>
        </w:tc>
        <w:tc>
          <w:tcPr>
            <w:tcW w:w="6522" w:type="dxa"/>
          </w:tcPr>
          <w:p w14:paraId="4F377091" w14:textId="42FC4C26" w:rsidR="00C310BE" w:rsidRDefault="00C310BE" w:rsidP="00EA0154">
            <w:pPr>
              <w:pStyle w:val="TableBlock"/>
              <w:numPr>
                <w:ilvl w:val="0"/>
                <w:numId w:val="28"/>
              </w:numPr>
              <w:tabs>
                <w:tab w:val="left" w:pos="624"/>
              </w:tabs>
            </w:pPr>
            <w:r>
              <w:rPr>
                <w:rFonts w:hint="cs"/>
                <w:rtl/>
              </w:rPr>
              <w:t>ב</w:t>
            </w:r>
            <w:r w:rsidR="00EA0154">
              <w:rPr>
                <w:rFonts w:hint="cs"/>
                <w:rtl/>
              </w:rPr>
              <w:t>פסק</w:t>
            </w:r>
            <w:r w:rsidR="00293159">
              <w:rPr>
                <w:rFonts w:hint="cs"/>
                <w:rtl/>
              </w:rPr>
              <w:t>ה</w:t>
            </w:r>
            <w:r>
              <w:rPr>
                <w:rFonts w:hint="cs"/>
                <w:rtl/>
              </w:rPr>
              <w:t xml:space="preserve"> (1)</w:t>
            </w:r>
            <w:r w:rsidR="00293159">
              <w:rPr>
                <w:rFonts w:hint="cs"/>
                <w:rtl/>
              </w:rPr>
              <w:t>,</w:t>
            </w:r>
            <w:r>
              <w:rPr>
                <w:rFonts w:hint="cs"/>
                <w:rtl/>
              </w:rPr>
              <w:t xml:space="preserve"> במקום "כ"ג בטבת התשע"ט (31 בדצמבר 2018)</w:t>
            </w:r>
            <w:r w:rsidR="00293159">
              <w:rPr>
                <w:rFonts w:hint="cs"/>
                <w:rtl/>
              </w:rPr>
              <w:t>"</w:t>
            </w:r>
            <w:r>
              <w:rPr>
                <w:rFonts w:hint="cs"/>
                <w:rtl/>
              </w:rPr>
              <w:t xml:space="preserve"> יבוא "ג' בטבת התש"פ (31 בדצמבר 2019)";</w:t>
            </w:r>
          </w:p>
        </w:tc>
      </w:tr>
      <w:tr w:rsidR="00C310BE" w14:paraId="6CE318AF" w14:textId="77777777">
        <w:trPr>
          <w:cantSplit/>
          <w:trHeight w:val="60"/>
        </w:trPr>
        <w:tc>
          <w:tcPr>
            <w:tcW w:w="1871" w:type="dxa"/>
          </w:tcPr>
          <w:p w14:paraId="4A9FB973" w14:textId="77777777" w:rsidR="00C310BE" w:rsidRDefault="00C310BE">
            <w:pPr>
              <w:pStyle w:val="TableSideHeading"/>
            </w:pPr>
          </w:p>
        </w:tc>
        <w:tc>
          <w:tcPr>
            <w:tcW w:w="624" w:type="dxa"/>
          </w:tcPr>
          <w:p w14:paraId="6C9A5375" w14:textId="77777777" w:rsidR="00C310BE" w:rsidRDefault="00C310BE" w:rsidP="00C310BE">
            <w:pPr>
              <w:pStyle w:val="TableText"/>
            </w:pPr>
          </w:p>
        </w:tc>
        <w:tc>
          <w:tcPr>
            <w:tcW w:w="624" w:type="dxa"/>
          </w:tcPr>
          <w:p w14:paraId="778091CF" w14:textId="77777777" w:rsidR="00C310BE" w:rsidRDefault="00C310BE">
            <w:pPr>
              <w:pStyle w:val="TableText"/>
            </w:pPr>
          </w:p>
        </w:tc>
        <w:tc>
          <w:tcPr>
            <w:tcW w:w="6522" w:type="dxa"/>
          </w:tcPr>
          <w:p w14:paraId="1A669808" w14:textId="64022A6A" w:rsidR="00C310BE" w:rsidRDefault="00EA0154" w:rsidP="00C310BE">
            <w:pPr>
              <w:pStyle w:val="TableBlock"/>
              <w:numPr>
                <w:ilvl w:val="0"/>
                <w:numId w:val="28"/>
              </w:numPr>
              <w:tabs>
                <w:tab w:val="left" w:pos="624"/>
              </w:tabs>
              <w:rPr>
                <w:rtl/>
              </w:rPr>
            </w:pPr>
            <w:r>
              <w:rPr>
                <w:rFonts w:hint="cs"/>
                <w:rtl/>
              </w:rPr>
              <w:t>בפסק</w:t>
            </w:r>
            <w:r w:rsidR="00293159">
              <w:rPr>
                <w:rFonts w:hint="cs"/>
                <w:rtl/>
              </w:rPr>
              <w:t>ה</w:t>
            </w:r>
            <w:r w:rsidR="00C310BE">
              <w:rPr>
                <w:rFonts w:hint="cs"/>
                <w:rtl/>
              </w:rPr>
              <w:t xml:space="preserve"> (2)</w:t>
            </w:r>
            <w:r w:rsidR="00293159">
              <w:rPr>
                <w:rFonts w:hint="cs"/>
                <w:rtl/>
              </w:rPr>
              <w:t>,</w:t>
            </w:r>
            <w:r w:rsidR="00C310BE">
              <w:rPr>
                <w:rFonts w:hint="cs"/>
                <w:rtl/>
              </w:rPr>
              <w:t xml:space="preserve"> במקום "בשנת 2019 ואילך" יבוא "בשנת 2020 ואילך". </w:t>
            </w:r>
          </w:p>
        </w:tc>
      </w:tr>
    </w:tbl>
    <w:p w14:paraId="5F36F11A" w14:textId="77777777" w:rsidR="00377F7C" w:rsidRDefault="00377F7C" w:rsidP="00307E94"/>
    <w:p w14:paraId="59CC5247" w14:textId="77777777" w:rsidR="00377F7C" w:rsidRDefault="00377F7C" w:rsidP="00307E94">
      <w:pPr>
        <w:rPr>
          <w:rtl/>
        </w:rPr>
      </w:pPr>
    </w:p>
    <w:p w14:paraId="0E7D53D9" w14:textId="3012CC61" w:rsidR="00377F7C" w:rsidRDefault="00377F7C" w:rsidP="00293159">
      <w:pPr>
        <w:rPr>
          <w:rFonts w:eastAsia="Calibri"/>
          <w:rtl/>
        </w:rPr>
      </w:pPr>
      <w:r>
        <w:rPr>
          <w:rFonts w:eastAsia="Calibri" w:hint="cs"/>
          <w:rtl/>
        </w:rPr>
        <w:t>___ ב________ התש</w:t>
      </w:r>
      <w:r w:rsidR="00293159">
        <w:rPr>
          <w:rFonts w:eastAsia="Calibri" w:hint="cs"/>
          <w:rtl/>
        </w:rPr>
        <w:t>ע"ט</w:t>
      </w:r>
      <w:r>
        <w:rPr>
          <w:rFonts w:eastAsia="Calibri" w:hint="cs"/>
          <w:rtl/>
        </w:rPr>
        <w:t xml:space="preserve"> (___ ב________ 20</w:t>
      </w:r>
      <w:r w:rsidR="00293159">
        <w:rPr>
          <w:rFonts w:eastAsia="Calibri" w:hint="cs"/>
          <w:rtl/>
        </w:rPr>
        <w:t>18</w:t>
      </w:r>
      <w:r>
        <w:rPr>
          <w:rFonts w:eastAsia="Calibri" w:hint="cs"/>
          <w:rtl/>
        </w:rPr>
        <w:t>)</w:t>
      </w:r>
    </w:p>
    <w:p w14:paraId="06C7D140" w14:textId="5665804C" w:rsidR="00377F7C" w:rsidRDefault="00293159" w:rsidP="00293159">
      <w:pPr>
        <w:rPr>
          <w:rFonts w:eastAsia="Calibri"/>
          <w:rtl/>
        </w:rPr>
      </w:pPr>
      <w:r w:rsidDel="00293159">
        <w:rPr>
          <w:rFonts w:eastAsia="Calibri" w:hint="cs"/>
          <w:rtl/>
        </w:rPr>
        <w:t xml:space="preserve"> </w:t>
      </w:r>
      <w:r w:rsidR="00377F7C">
        <w:rPr>
          <w:rFonts w:eastAsia="Calibri" w:hint="cs"/>
          <w:rtl/>
        </w:rPr>
        <w:t xml:space="preserve">(חמ </w:t>
      </w:r>
      <w:r>
        <w:rPr>
          <w:rFonts w:eastAsia="Calibri" w:hint="cs"/>
          <w:rtl/>
        </w:rPr>
        <w:t>5592</w:t>
      </w:r>
      <w:r w:rsidR="00377F7C">
        <w:rPr>
          <w:rFonts w:eastAsia="Calibri" w:hint="cs"/>
          <w:rtl/>
        </w:rPr>
        <w:t>-3)</w:t>
      </w:r>
    </w:p>
    <w:p w14:paraId="3AB342D1" w14:textId="77777777" w:rsidR="00377F7C" w:rsidRDefault="00377F7C" w:rsidP="00307E94">
      <w:pPr>
        <w:rPr>
          <w:rFonts w:eastAsia="Calibri"/>
          <w:rtl/>
        </w:rPr>
      </w:pPr>
    </w:p>
    <w:p w14:paraId="0A17191B" w14:textId="77777777" w:rsidR="00377F7C" w:rsidRDefault="00377F7C" w:rsidP="00C310BE">
      <w:pPr>
        <w:ind w:left="5760"/>
        <w:jc w:val="center"/>
        <w:rPr>
          <w:rFonts w:eastAsia="Calibri"/>
          <w:rtl/>
        </w:rPr>
      </w:pPr>
      <w:r>
        <w:rPr>
          <w:rFonts w:eastAsia="Calibri" w:hint="cs"/>
          <w:rtl/>
        </w:rPr>
        <w:t>__________________</w:t>
      </w:r>
    </w:p>
    <w:p w14:paraId="332AD7BB" w14:textId="77777777" w:rsidR="00377F7C" w:rsidRDefault="00C310BE" w:rsidP="00C310BE">
      <w:pPr>
        <w:ind w:left="5760"/>
        <w:jc w:val="center"/>
        <w:rPr>
          <w:rFonts w:eastAsia="Calibri"/>
          <w:rtl/>
        </w:rPr>
      </w:pPr>
      <w:r>
        <w:rPr>
          <w:rFonts w:eastAsia="Calibri" w:hint="cs"/>
          <w:rtl/>
        </w:rPr>
        <w:t>משה כחלון</w:t>
      </w:r>
    </w:p>
    <w:p w14:paraId="0DA3003F" w14:textId="77777777" w:rsidR="00377F7C" w:rsidRDefault="00C310BE" w:rsidP="00C310BE">
      <w:pPr>
        <w:ind w:left="5760"/>
        <w:jc w:val="center"/>
        <w:rPr>
          <w:rFonts w:eastAsia="Calibri"/>
        </w:rPr>
      </w:pPr>
      <w:r>
        <w:rPr>
          <w:rFonts w:eastAsia="Calibri" w:hint="cs"/>
          <w:rtl/>
        </w:rPr>
        <w:t>שר האוצר</w:t>
      </w:r>
    </w:p>
    <w:p w14:paraId="414D2629" w14:textId="77777777" w:rsidR="00F40349" w:rsidRDefault="00F40349" w:rsidP="00307E94">
      <w:pPr>
        <w:pStyle w:val="HeadDivreiHesber"/>
        <w:rPr>
          <w:rtl/>
        </w:rPr>
      </w:pPr>
    </w:p>
    <w:p w14:paraId="47BDD25A" w14:textId="77777777" w:rsidR="00F40349" w:rsidRDefault="00F40349" w:rsidP="00307E94">
      <w:pPr>
        <w:pStyle w:val="HeadDivreiHesber"/>
        <w:rPr>
          <w:rtl/>
        </w:rPr>
      </w:pPr>
    </w:p>
    <w:p w14:paraId="583BB045" w14:textId="77777777" w:rsidR="00F40349" w:rsidRDefault="00F40349" w:rsidP="00307E94">
      <w:pPr>
        <w:pStyle w:val="HeadDivreiHesber"/>
        <w:rPr>
          <w:rtl/>
        </w:rPr>
      </w:pPr>
    </w:p>
    <w:p w14:paraId="04E61E49" w14:textId="77777777" w:rsidR="00F40349" w:rsidRDefault="00F40349" w:rsidP="00307E94">
      <w:pPr>
        <w:pStyle w:val="HeadDivreiHesber"/>
        <w:rPr>
          <w:rtl/>
        </w:rPr>
      </w:pPr>
    </w:p>
    <w:p w14:paraId="0B249A7C" w14:textId="77777777" w:rsidR="00F40349" w:rsidRDefault="00F40349" w:rsidP="00307E94">
      <w:pPr>
        <w:pStyle w:val="HeadDivreiHesber"/>
        <w:rPr>
          <w:rtl/>
        </w:rPr>
      </w:pPr>
    </w:p>
    <w:p w14:paraId="164730DC" w14:textId="77777777" w:rsidR="00F40349" w:rsidRDefault="00F40349" w:rsidP="00307E94">
      <w:pPr>
        <w:pStyle w:val="HeadDivreiHesber"/>
        <w:rPr>
          <w:rtl/>
        </w:rPr>
      </w:pPr>
    </w:p>
    <w:p w14:paraId="442A2909" w14:textId="77777777" w:rsidR="00F40349" w:rsidRDefault="00F40349" w:rsidP="00307E94">
      <w:pPr>
        <w:pStyle w:val="HeadDivreiHesber"/>
        <w:rPr>
          <w:rtl/>
        </w:rPr>
      </w:pPr>
    </w:p>
    <w:p w14:paraId="20751231" w14:textId="77777777" w:rsidR="00F40349" w:rsidRDefault="00F40349" w:rsidP="00307E94">
      <w:pPr>
        <w:pStyle w:val="HeadDivreiHesber"/>
        <w:rPr>
          <w:rtl/>
        </w:rPr>
      </w:pPr>
    </w:p>
    <w:p w14:paraId="4647A60F" w14:textId="67ECAD4E" w:rsidR="00F40349" w:rsidRDefault="00F40349" w:rsidP="00307E94">
      <w:pPr>
        <w:pStyle w:val="HeadDivreiHesber"/>
        <w:rPr>
          <w:rtl/>
        </w:rPr>
      </w:pPr>
    </w:p>
    <w:p w14:paraId="7DC17142" w14:textId="0122EEB6" w:rsidR="00DA0802" w:rsidRDefault="00DA0802" w:rsidP="00307E94">
      <w:pPr>
        <w:pStyle w:val="HeadDivreiHesber"/>
        <w:rPr>
          <w:rtl/>
        </w:rPr>
      </w:pPr>
    </w:p>
    <w:p w14:paraId="342C67CD" w14:textId="77777777" w:rsidR="00DA0802" w:rsidRDefault="00DA0802" w:rsidP="00307E94">
      <w:pPr>
        <w:pStyle w:val="HeadDivreiHesber"/>
        <w:rPr>
          <w:rtl/>
        </w:rPr>
      </w:pPr>
    </w:p>
    <w:p w14:paraId="45BA797F" w14:textId="77777777" w:rsidR="00377F7C" w:rsidRDefault="00377F7C" w:rsidP="00307E94">
      <w:pPr>
        <w:pStyle w:val="HeadDivreiHesber"/>
        <w:rPr>
          <w:rtl/>
        </w:rPr>
      </w:pPr>
      <w:r>
        <w:rPr>
          <w:rtl/>
        </w:rPr>
        <w:t>דברי הסבר</w:t>
      </w:r>
    </w:p>
    <w:p w14:paraId="1DD3D422" w14:textId="77777777" w:rsidR="00F40349" w:rsidRDefault="00F40349" w:rsidP="00B54F43">
      <w:pPr>
        <w:pStyle w:val="Hesber1st"/>
        <w:tabs>
          <w:tab w:val="clear" w:pos="680"/>
        </w:tabs>
        <w:rPr>
          <w:rtl/>
        </w:rPr>
      </w:pPr>
      <w:r w:rsidRPr="00F40349">
        <w:rPr>
          <w:rtl/>
        </w:rPr>
        <w:lastRenderedPageBreak/>
        <w:t xml:space="preserve">הצו להסדר ההימורים בספורט (אמצעי זיהוי ומניעת הלבנת הון), התשע"ח-2018, קובע את סכום ההימור שיחייב קידוד של פרטי המשתתף – ארבע הספרות האחרונות של אמצעי הזיהוי של המשתתף – בעת רכישת כרטיס ההגרלה, כתנאי לקבלת זכייה, וזאת על מנת למנוע תופעות של הלבנת הון באמצעות כרטיסים זוכים. השימוש באמצעי קידוד זה החל ביום 1.1.2018. </w:t>
      </w:r>
    </w:p>
    <w:p w14:paraId="627DCB68" w14:textId="77777777" w:rsidR="00F40349" w:rsidRDefault="00F40349" w:rsidP="00B54F43">
      <w:pPr>
        <w:pStyle w:val="Hesber"/>
        <w:rPr>
          <w:rtl/>
        </w:rPr>
      </w:pPr>
      <w:r w:rsidRPr="00F40349">
        <w:rPr>
          <w:rtl/>
        </w:rPr>
        <w:t xml:space="preserve">על מנת להטמיע את קידוד אמצעי הזיהוי בכרטיסי הגרלה, נדרשו המועצה להסדר ההימורים בספורט ומפעל הפיס לפיתוחים טכנולוגיים ולהשקעה מרובה בהדרכת בעלי התחנות ולקוחות הקצה, הן באמצעות הדרכות פרונטליות והן באמצעות הפצת חומרי הסברה. לשם השלמת ההליך, נדרשת למועצה להסדר ההימורים בספורט ולמפעל הפיס תקופת היערכות נוספת של שנה. </w:t>
      </w:r>
    </w:p>
    <w:p w14:paraId="0EF13152" w14:textId="77777777" w:rsidR="00F40349" w:rsidRPr="0094190F" w:rsidRDefault="00F40349" w:rsidP="00B54F43">
      <w:pPr>
        <w:pStyle w:val="Hesber"/>
        <w:rPr>
          <w:rtl/>
        </w:rPr>
      </w:pPr>
      <w:r w:rsidRPr="00F40349">
        <w:rPr>
          <w:rtl/>
        </w:rPr>
        <w:t>לפיכך, מוצע להותיר את סכום הזכייה הדורש קידוד פרטי המשתתף כפי שהוא כיום למשך שנה נוספת, במהלכה תושלם ההיערכות הנדרשת.</w:t>
      </w:r>
    </w:p>
    <w:p w14:paraId="55FDD6C7" w14:textId="77777777" w:rsidR="00377F7C" w:rsidRPr="00537828" w:rsidRDefault="00377F7C" w:rsidP="00307E94">
      <w:pPr>
        <w:pStyle w:val="Hesber1st"/>
        <w:tabs>
          <w:tab w:val="clear" w:pos="680"/>
        </w:tabs>
        <w:rPr>
          <w:rtl/>
        </w:rPr>
      </w:pPr>
    </w:p>
    <w:p w14:paraId="06256EC8" w14:textId="77777777" w:rsidR="00F975CB" w:rsidRPr="002D7789" w:rsidRDefault="00F975CB" w:rsidP="002D7789">
      <w:pPr>
        <w:rPr>
          <w:rtl/>
        </w:rPr>
      </w:pPr>
    </w:p>
    <w:sectPr w:rsidR="00F975CB" w:rsidRPr="002D7789" w:rsidSect="00377F7C">
      <w:pgSz w:w="11906" w:h="16838"/>
      <w:pgMar w:top="1701" w:right="1134" w:bottom="1417"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21398" w14:textId="77777777" w:rsidR="00622BD0" w:rsidRDefault="00622BD0" w:rsidP="00293159">
      <w:pPr>
        <w:spacing w:line="240" w:lineRule="auto"/>
      </w:pPr>
      <w:r>
        <w:separator/>
      </w:r>
    </w:p>
  </w:endnote>
  <w:endnote w:type="continuationSeparator" w:id="0">
    <w:p w14:paraId="1C4BA9CE" w14:textId="77777777" w:rsidR="00622BD0" w:rsidRDefault="00622BD0" w:rsidP="00293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1"/>
    <w:family w:val="swiss"/>
    <w:notTrueType/>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A81B7" w14:textId="77777777" w:rsidR="00622BD0" w:rsidRDefault="00622BD0" w:rsidP="00293159">
      <w:pPr>
        <w:spacing w:line="240" w:lineRule="auto"/>
      </w:pPr>
      <w:r>
        <w:separator/>
      </w:r>
    </w:p>
  </w:footnote>
  <w:footnote w:type="continuationSeparator" w:id="0">
    <w:p w14:paraId="17B2AAFB" w14:textId="77777777" w:rsidR="00622BD0" w:rsidRDefault="00622BD0" w:rsidP="00293159">
      <w:pPr>
        <w:spacing w:line="240" w:lineRule="auto"/>
      </w:pPr>
      <w:r>
        <w:continuationSeparator/>
      </w:r>
    </w:p>
  </w:footnote>
  <w:footnote w:id="1">
    <w:p w14:paraId="3C12D932" w14:textId="77777777" w:rsidR="00293159" w:rsidRDefault="00293159">
      <w:pPr>
        <w:pStyle w:val="aa"/>
        <w:rPr>
          <w:rtl/>
        </w:rPr>
      </w:pPr>
      <w:r>
        <w:rPr>
          <w:rStyle w:val="ac"/>
        </w:rPr>
        <w:footnoteRef/>
      </w:r>
      <w:r>
        <w:rPr>
          <w:rtl/>
        </w:rPr>
        <w:t xml:space="preserve"> </w:t>
      </w:r>
      <w:r>
        <w:rPr>
          <w:rFonts w:hint="cs"/>
          <w:rtl/>
        </w:rPr>
        <w:t>ס"ח התשכ"ז, עמ' 142; התשע"ז, עמ' 464.</w:t>
      </w:r>
    </w:p>
  </w:footnote>
  <w:footnote w:id="2">
    <w:p w14:paraId="3A23382B" w14:textId="77777777" w:rsidR="00293159" w:rsidRDefault="00293159">
      <w:pPr>
        <w:pStyle w:val="aa"/>
        <w:rPr>
          <w:rtl/>
        </w:rPr>
      </w:pPr>
      <w:r>
        <w:rPr>
          <w:rStyle w:val="ac"/>
        </w:rPr>
        <w:footnoteRef/>
      </w:r>
      <w:r>
        <w:rPr>
          <w:rtl/>
        </w:rPr>
        <w:t xml:space="preserve"> </w:t>
      </w:r>
      <w:r>
        <w:rPr>
          <w:rFonts w:hint="cs"/>
          <w:rtl/>
        </w:rPr>
        <w:t>ק"ת התשע"ח, עמ' 1813.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94355C"/>
    <w:lvl w:ilvl="0">
      <w:start w:val="1"/>
      <w:numFmt w:val="decimal"/>
      <w:lvlText w:val="%1."/>
      <w:lvlJc w:val="left"/>
      <w:pPr>
        <w:tabs>
          <w:tab w:val="num" w:pos="1492"/>
        </w:tabs>
        <w:ind w:left="1492" w:hanging="360"/>
      </w:pPr>
    </w:lvl>
  </w:abstractNum>
  <w:abstractNum w:abstractNumId="1">
    <w:nsid w:val="FFFFFF7D"/>
    <w:multiLevelType w:val="singleLevel"/>
    <w:tmpl w:val="38A2EB92"/>
    <w:lvl w:ilvl="0">
      <w:start w:val="1"/>
      <w:numFmt w:val="decimal"/>
      <w:lvlText w:val="%1."/>
      <w:lvlJc w:val="left"/>
      <w:pPr>
        <w:tabs>
          <w:tab w:val="num" w:pos="1209"/>
        </w:tabs>
        <w:ind w:left="1209" w:hanging="360"/>
      </w:pPr>
    </w:lvl>
  </w:abstractNum>
  <w:abstractNum w:abstractNumId="2">
    <w:nsid w:val="FFFFFF7E"/>
    <w:multiLevelType w:val="singleLevel"/>
    <w:tmpl w:val="A2E00DC2"/>
    <w:lvl w:ilvl="0">
      <w:start w:val="1"/>
      <w:numFmt w:val="decimal"/>
      <w:lvlText w:val="%1."/>
      <w:lvlJc w:val="left"/>
      <w:pPr>
        <w:tabs>
          <w:tab w:val="num" w:pos="926"/>
        </w:tabs>
        <w:ind w:left="926" w:hanging="360"/>
      </w:pPr>
    </w:lvl>
  </w:abstractNum>
  <w:abstractNum w:abstractNumId="3">
    <w:nsid w:val="FFFFFF7F"/>
    <w:multiLevelType w:val="singleLevel"/>
    <w:tmpl w:val="BFD24BF8"/>
    <w:lvl w:ilvl="0">
      <w:start w:val="1"/>
      <w:numFmt w:val="decimal"/>
      <w:lvlText w:val="%1."/>
      <w:lvlJc w:val="left"/>
      <w:pPr>
        <w:tabs>
          <w:tab w:val="num" w:pos="643"/>
        </w:tabs>
        <w:ind w:left="643" w:hanging="360"/>
      </w:pPr>
    </w:lvl>
  </w:abstractNum>
  <w:abstractNum w:abstractNumId="4">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38A53E"/>
    <w:lvl w:ilvl="0">
      <w:start w:val="1"/>
      <w:numFmt w:val="decimal"/>
      <w:lvlText w:val="%1."/>
      <w:lvlJc w:val="left"/>
      <w:pPr>
        <w:tabs>
          <w:tab w:val="num" w:pos="360"/>
        </w:tabs>
        <w:ind w:left="360" w:hanging="360"/>
      </w:pPr>
    </w:lvl>
  </w:abstractNum>
  <w:abstractNum w:abstractNumId="9">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nsid w:val="10B82797"/>
    <w:multiLevelType w:val="multilevel"/>
    <w:tmpl w:val="CB2CFB36"/>
    <w:numStyleLink w:val="-"/>
  </w:abstractNum>
  <w:abstractNum w:abstractNumId="11">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2">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520FF9"/>
    <w:multiLevelType w:val="hybridMultilevel"/>
    <w:tmpl w:val="109EC588"/>
    <w:lvl w:ilvl="0" w:tplc="A928F8B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690D37"/>
    <w:multiLevelType w:val="multilevel"/>
    <w:tmpl w:val="2C7611E6"/>
    <w:numStyleLink w:val="-0"/>
  </w:abstractNum>
  <w:abstractNum w:abstractNumId="17">
    <w:nsid w:val="36F64893"/>
    <w:multiLevelType w:val="hybridMultilevel"/>
    <w:tmpl w:val="E5DCB63C"/>
    <w:lvl w:ilvl="0" w:tplc="7FE02BB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7D4CEE"/>
    <w:multiLevelType w:val="multilevel"/>
    <w:tmpl w:val="2C7611E6"/>
    <w:numStyleLink w:val="-0"/>
  </w:abstractNum>
  <w:abstractNum w:abstractNumId="19">
    <w:nsid w:val="52C63965"/>
    <w:multiLevelType w:val="multilevel"/>
    <w:tmpl w:val="CB2CFB36"/>
    <w:numStyleLink w:val="-"/>
  </w:abstractNum>
  <w:abstractNum w:abstractNumId="2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3">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2"/>
  </w:num>
  <w:num w:numId="3">
    <w:abstractNumId w:val="11"/>
  </w:num>
  <w:num w:numId="4">
    <w:abstractNumId w:val="12"/>
  </w:num>
  <w:num w:numId="5">
    <w:abstractNumId w:val="10"/>
  </w:num>
  <w:num w:numId="6">
    <w:abstractNumId w:val="18"/>
  </w:num>
  <w:num w:numId="7">
    <w:abstractNumId w:val="1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num>
  <w:num w:numId="12">
    <w:abstractNumId w:val="14"/>
  </w:num>
  <w:num w:numId="13">
    <w:abstractNumId w:val="24"/>
  </w:num>
  <w:num w:numId="14">
    <w:abstractNumId w:val="8"/>
  </w:num>
  <w:num w:numId="15">
    <w:abstractNumId w:val="3"/>
  </w:num>
  <w:num w:numId="16">
    <w:abstractNumId w:val="2"/>
  </w:num>
  <w:num w:numId="17">
    <w:abstractNumId w:val="1"/>
  </w:num>
  <w:num w:numId="18">
    <w:abstractNumId w:val="9"/>
  </w:num>
  <w:num w:numId="19">
    <w:abstractNumId w:val="7"/>
  </w:num>
  <w:num w:numId="20">
    <w:abstractNumId w:val="6"/>
  </w:num>
  <w:num w:numId="21">
    <w:abstractNumId w:val="5"/>
  </w:num>
  <w:num w:numId="22">
    <w:abstractNumId w:val="4"/>
  </w:num>
  <w:num w:numId="23">
    <w:abstractNumId w:val="20"/>
  </w:num>
  <w:num w:numId="24">
    <w:abstractNumId w:val="20"/>
    <w:lvlOverride w:ilvl="0">
      <w:startOverride w:val="1"/>
    </w:lvlOverride>
  </w:num>
  <w:num w:numId="25">
    <w:abstractNumId w:val="13"/>
  </w:num>
  <w:num w:numId="26">
    <w:abstractNumId w:val="21"/>
  </w:num>
  <w:num w:numId="27">
    <w:abstractNumId w:val="1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7C"/>
    <w:rsid w:val="00014182"/>
    <w:rsid w:val="00047C97"/>
    <w:rsid w:val="000520B7"/>
    <w:rsid w:val="0005218B"/>
    <w:rsid w:val="000568CE"/>
    <w:rsid w:val="00066383"/>
    <w:rsid w:val="00093B9D"/>
    <w:rsid w:val="000C04AE"/>
    <w:rsid w:val="000E6098"/>
    <w:rsid w:val="000E632C"/>
    <w:rsid w:val="0010326C"/>
    <w:rsid w:val="001611C6"/>
    <w:rsid w:val="00164B30"/>
    <w:rsid w:val="0018292D"/>
    <w:rsid w:val="001A7C42"/>
    <w:rsid w:val="001C4F6D"/>
    <w:rsid w:val="001D55DD"/>
    <w:rsid w:val="001E548A"/>
    <w:rsid w:val="00275887"/>
    <w:rsid w:val="00293159"/>
    <w:rsid w:val="002A54A3"/>
    <w:rsid w:val="002A7FEA"/>
    <w:rsid w:val="002D7789"/>
    <w:rsid w:val="002E38F4"/>
    <w:rsid w:val="002F197C"/>
    <w:rsid w:val="00325E01"/>
    <w:rsid w:val="00361114"/>
    <w:rsid w:val="00377F7C"/>
    <w:rsid w:val="003840FE"/>
    <w:rsid w:val="00393C6A"/>
    <w:rsid w:val="003A1D7A"/>
    <w:rsid w:val="003C3A5C"/>
    <w:rsid w:val="003F1396"/>
    <w:rsid w:val="0040055E"/>
    <w:rsid w:val="00423D6A"/>
    <w:rsid w:val="00426E0E"/>
    <w:rsid w:val="004323EF"/>
    <w:rsid w:val="004410DE"/>
    <w:rsid w:val="0044111A"/>
    <w:rsid w:val="0044663B"/>
    <w:rsid w:val="00451F2E"/>
    <w:rsid w:val="004523EB"/>
    <w:rsid w:val="00452D7A"/>
    <w:rsid w:val="004557A9"/>
    <w:rsid w:val="004C127D"/>
    <w:rsid w:val="004C5538"/>
    <w:rsid w:val="004D65A1"/>
    <w:rsid w:val="004E479D"/>
    <w:rsid w:val="004F3773"/>
    <w:rsid w:val="005028F9"/>
    <w:rsid w:val="00505D36"/>
    <w:rsid w:val="00515321"/>
    <w:rsid w:val="00515E5C"/>
    <w:rsid w:val="00534452"/>
    <w:rsid w:val="005371D8"/>
    <w:rsid w:val="00556BE2"/>
    <w:rsid w:val="005D42E4"/>
    <w:rsid w:val="00600BFA"/>
    <w:rsid w:val="00600F1F"/>
    <w:rsid w:val="00602DAD"/>
    <w:rsid w:val="00622BD0"/>
    <w:rsid w:val="006309B0"/>
    <w:rsid w:val="0066664E"/>
    <w:rsid w:val="00692C69"/>
    <w:rsid w:val="006952CA"/>
    <w:rsid w:val="006A13C9"/>
    <w:rsid w:val="006A2503"/>
    <w:rsid w:val="006A5446"/>
    <w:rsid w:val="006B352E"/>
    <w:rsid w:val="006C55AF"/>
    <w:rsid w:val="006D0744"/>
    <w:rsid w:val="006D686D"/>
    <w:rsid w:val="006E5942"/>
    <w:rsid w:val="006F6E39"/>
    <w:rsid w:val="00706164"/>
    <w:rsid w:val="00735D55"/>
    <w:rsid w:val="00743847"/>
    <w:rsid w:val="00751B50"/>
    <w:rsid w:val="00757313"/>
    <w:rsid w:val="00757879"/>
    <w:rsid w:val="007611DA"/>
    <w:rsid w:val="00777272"/>
    <w:rsid w:val="00793E5C"/>
    <w:rsid w:val="007971D1"/>
    <w:rsid w:val="007A373A"/>
    <w:rsid w:val="007D4118"/>
    <w:rsid w:val="007E2692"/>
    <w:rsid w:val="0080160A"/>
    <w:rsid w:val="0082739B"/>
    <w:rsid w:val="00864DB3"/>
    <w:rsid w:val="00867AE5"/>
    <w:rsid w:val="00870D8A"/>
    <w:rsid w:val="008B39D7"/>
    <w:rsid w:val="008E77BE"/>
    <w:rsid w:val="00910BC9"/>
    <w:rsid w:val="00915C9A"/>
    <w:rsid w:val="00935E81"/>
    <w:rsid w:val="0094190F"/>
    <w:rsid w:val="00986444"/>
    <w:rsid w:val="00990A24"/>
    <w:rsid w:val="009B64FE"/>
    <w:rsid w:val="009E52B5"/>
    <w:rsid w:val="009F7F7A"/>
    <w:rsid w:val="00A15876"/>
    <w:rsid w:val="00A15D5D"/>
    <w:rsid w:val="00A30921"/>
    <w:rsid w:val="00A5751E"/>
    <w:rsid w:val="00A625DC"/>
    <w:rsid w:val="00A67A4F"/>
    <w:rsid w:val="00A7396A"/>
    <w:rsid w:val="00A73972"/>
    <w:rsid w:val="00A84333"/>
    <w:rsid w:val="00A84658"/>
    <w:rsid w:val="00AA4752"/>
    <w:rsid w:val="00AC0823"/>
    <w:rsid w:val="00AD0167"/>
    <w:rsid w:val="00AF1C47"/>
    <w:rsid w:val="00B03E2B"/>
    <w:rsid w:val="00B041F7"/>
    <w:rsid w:val="00B311D4"/>
    <w:rsid w:val="00B429D7"/>
    <w:rsid w:val="00B54F43"/>
    <w:rsid w:val="00B60EE6"/>
    <w:rsid w:val="00B67385"/>
    <w:rsid w:val="00B93390"/>
    <w:rsid w:val="00B93A25"/>
    <w:rsid w:val="00BB393A"/>
    <w:rsid w:val="00BD67E7"/>
    <w:rsid w:val="00C01906"/>
    <w:rsid w:val="00C171DC"/>
    <w:rsid w:val="00C27AC8"/>
    <w:rsid w:val="00C310BE"/>
    <w:rsid w:val="00C37F33"/>
    <w:rsid w:val="00C84ABA"/>
    <w:rsid w:val="00CA61AF"/>
    <w:rsid w:val="00CB40A4"/>
    <w:rsid w:val="00CC356E"/>
    <w:rsid w:val="00CD6DB8"/>
    <w:rsid w:val="00CE0517"/>
    <w:rsid w:val="00CF44BB"/>
    <w:rsid w:val="00D33979"/>
    <w:rsid w:val="00D66453"/>
    <w:rsid w:val="00D731DA"/>
    <w:rsid w:val="00D969C1"/>
    <w:rsid w:val="00DA0802"/>
    <w:rsid w:val="00DD5320"/>
    <w:rsid w:val="00DE069A"/>
    <w:rsid w:val="00DE7CC8"/>
    <w:rsid w:val="00DF73FF"/>
    <w:rsid w:val="00E41B31"/>
    <w:rsid w:val="00E56588"/>
    <w:rsid w:val="00E95EEF"/>
    <w:rsid w:val="00EA0154"/>
    <w:rsid w:val="00EA6729"/>
    <w:rsid w:val="00EC303E"/>
    <w:rsid w:val="00EF71D7"/>
    <w:rsid w:val="00F00D41"/>
    <w:rsid w:val="00F0592A"/>
    <w:rsid w:val="00F25ABF"/>
    <w:rsid w:val="00F40349"/>
    <w:rsid w:val="00F509E4"/>
    <w:rsid w:val="00F74EF7"/>
    <w:rsid w:val="00F80DA7"/>
    <w:rsid w:val="00F96487"/>
    <w:rsid w:val="00F975CB"/>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3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qFormat="1"/>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377F7C"/>
    <w:pPr>
      <w:widowControl w:val="0"/>
      <w:bidi/>
      <w:spacing w:before="0"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377F7C"/>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77F7C"/>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77F7C"/>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77F7C"/>
    <w:pPr>
      <w:numPr>
        <w:numId w:val="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77F7C"/>
    <w:pPr>
      <w:spacing w:line="259" w:lineRule="auto"/>
      <w:outlineLvl w:val="4"/>
    </w:pPr>
    <w:rPr>
      <w:color w:val="000000" w:themeColor="text1"/>
    </w:rPr>
  </w:style>
  <w:style w:type="paragraph" w:styleId="6">
    <w:name w:val="heading 6"/>
    <w:basedOn w:val="a"/>
    <w:next w:val="a"/>
    <w:link w:val="60"/>
    <w:uiPriority w:val="9"/>
    <w:unhideWhenUsed/>
    <w:qFormat/>
    <w:rsid w:val="00066383"/>
    <w:pPr>
      <w:bidi w:val="0"/>
      <w:spacing w:before="300"/>
      <w:outlineLvl w:val="5"/>
    </w:pPr>
    <w:rPr>
      <w:b/>
      <w:bCs/>
      <w:caps/>
      <w:spacing w:val="10"/>
    </w:rPr>
  </w:style>
  <w:style w:type="paragraph" w:styleId="7">
    <w:name w:val="heading 7"/>
    <w:basedOn w:val="a"/>
    <w:next w:val="a"/>
    <w:link w:val="70"/>
    <w:uiPriority w:val="9"/>
    <w:unhideWhenUsed/>
    <w:qFormat/>
    <w:rsid w:val="003A1D7A"/>
    <w:pPr>
      <w:bidi w:val="0"/>
      <w:spacing w:before="300"/>
      <w:outlineLvl w:val="6"/>
    </w:pPr>
    <w:rPr>
      <w:b/>
      <w:bCs/>
      <w:caps/>
      <w:spacing w:val="10"/>
    </w:rPr>
  </w:style>
  <w:style w:type="paragraph" w:styleId="8">
    <w:name w:val="heading 8"/>
    <w:basedOn w:val="a"/>
    <w:next w:val="a"/>
    <w:link w:val="80"/>
    <w:uiPriority w:val="9"/>
    <w:semiHidden/>
    <w:unhideWhenUsed/>
    <w:qFormat/>
    <w:rsid w:val="00014182"/>
    <w:pPr>
      <w:bidi w:val="0"/>
      <w:spacing w:before="30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77F7C"/>
    <w:rPr>
      <w:rFonts w:asciiTheme="majorHAnsi" w:eastAsiaTheme="majorEastAsia" w:hAnsiTheme="majorHAnsi" w:cs="David"/>
      <w:bCs/>
      <w:sz w:val="32"/>
      <w:szCs w:val="36"/>
    </w:rPr>
  </w:style>
  <w:style w:type="paragraph" w:styleId="a3">
    <w:name w:val="Quote"/>
    <w:basedOn w:val="a"/>
    <w:next w:val="a"/>
    <w:link w:val="a4"/>
    <w:uiPriority w:val="29"/>
    <w:qFormat/>
    <w:rsid w:val="003A1D7A"/>
    <w:pPr>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rsid w:val="00377F7C"/>
    <w:rPr>
      <w:rFonts w:asciiTheme="majorHAnsi" w:eastAsiaTheme="majorEastAsia" w:hAnsiTheme="majorHAnsi" w:cs="David"/>
      <w:bCs/>
      <w:sz w:val="26"/>
      <w:szCs w:val="36"/>
      <w:u w:val="single"/>
    </w:rPr>
  </w:style>
  <w:style w:type="character" w:customStyle="1" w:styleId="30">
    <w:name w:val="כותרת 3 תו"/>
    <w:basedOn w:val="a0"/>
    <w:link w:val="3"/>
    <w:rsid w:val="00377F7C"/>
    <w:rPr>
      <w:rFonts w:asciiTheme="majorHAnsi" w:eastAsiaTheme="majorEastAsia" w:hAnsiTheme="majorHAnsi" w:cs="David"/>
      <w:sz w:val="24"/>
      <w:szCs w:val="28"/>
      <w:u w:val="double"/>
    </w:rPr>
  </w:style>
  <w:style w:type="character" w:customStyle="1" w:styleId="40">
    <w:name w:val="כותרת 4 תו"/>
    <w:basedOn w:val="a0"/>
    <w:link w:val="4"/>
    <w:uiPriority w:val="9"/>
    <w:rsid w:val="00377F7C"/>
    <w:rPr>
      <w:rFonts w:ascii="David" w:hAnsi="David" w:cs="David"/>
      <w:b/>
      <w:bCs/>
      <w:color w:val="000000" w:themeColor="text1"/>
      <w:sz w:val="24"/>
      <w:szCs w:val="28"/>
    </w:rPr>
  </w:style>
  <w:style w:type="character" w:customStyle="1" w:styleId="50">
    <w:name w:val="כותרת 5 תו"/>
    <w:basedOn w:val="a0"/>
    <w:link w:val="5"/>
    <w:uiPriority w:val="9"/>
    <w:rsid w:val="00377F7C"/>
    <w:rPr>
      <w:rFonts w:ascii="David" w:hAnsi="David" w:cs="David"/>
      <w:color w:val="000000" w:themeColor="text1"/>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pPr>
    <w:rPr>
      <w:b/>
      <w:bCs/>
      <w:color w:val="365F91" w:themeColor="accent1" w:themeShade="BF"/>
      <w:sz w:val="16"/>
      <w:szCs w:val="16"/>
    </w:rPr>
  </w:style>
  <w:style w:type="paragraph" w:styleId="a6">
    <w:name w:val="TOC Heading"/>
    <w:basedOn w:val="1"/>
    <w:next w:val="a"/>
    <w:uiPriority w:val="39"/>
    <w:unhideWhenUsed/>
    <w:qFormat/>
    <w:rsid w:val="00377F7C"/>
    <w:pPr>
      <w:widowControl/>
      <w:spacing w:before="120" w:after="120"/>
      <w:outlineLvl w:val="9"/>
    </w:pPr>
    <w:rPr>
      <w:rtl/>
      <w:cs/>
    </w:rPr>
  </w:style>
  <w:style w:type="paragraph" w:styleId="TOC3">
    <w:name w:val="toc 3"/>
    <w:basedOn w:val="a"/>
    <w:next w:val="a"/>
    <w:uiPriority w:val="39"/>
    <w:unhideWhenUsed/>
    <w:rsid w:val="00377F7C"/>
    <w:pPr>
      <w:numPr>
        <w:numId w:val="26"/>
      </w:numPr>
      <w:tabs>
        <w:tab w:val="right" w:leader="dot" w:pos="9629"/>
      </w:tabs>
      <w:spacing w:after="100"/>
      <w:ind w:left="811" w:hanging="357"/>
    </w:pPr>
    <w:rPr>
      <w:szCs w:val="22"/>
    </w:rPr>
  </w:style>
  <w:style w:type="paragraph" w:styleId="TOC1">
    <w:name w:val="toc 1"/>
    <w:basedOn w:val="a"/>
    <w:next w:val="a"/>
    <w:autoRedefine/>
    <w:uiPriority w:val="39"/>
    <w:unhideWhenUsed/>
    <w:rsid w:val="00377F7C"/>
    <w:pPr>
      <w:tabs>
        <w:tab w:val="right" w:leader="dot" w:pos="9629"/>
      </w:tabs>
      <w:spacing w:after="100"/>
    </w:pPr>
    <w:rPr>
      <w:bCs/>
      <w:szCs w:val="22"/>
    </w:rPr>
  </w:style>
  <w:style w:type="paragraph" w:styleId="TOC2">
    <w:name w:val="toc 2"/>
    <w:basedOn w:val="a"/>
    <w:next w:val="a"/>
    <w:uiPriority w:val="39"/>
    <w:unhideWhenUsed/>
    <w:rsid w:val="00377F7C"/>
    <w:pPr>
      <w:tabs>
        <w:tab w:val="right" w:leader="dot" w:pos="9628"/>
      </w:tabs>
      <w:spacing w:after="100"/>
    </w:pPr>
    <w:rPr>
      <w:szCs w:val="22"/>
    </w:rPr>
  </w:style>
  <w:style w:type="paragraph" w:styleId="TOC7">
    <w:name w:val="toc 7"/>
    <w:basedOn w:val="a"/>
    <w:next w:val="a"/>
    <w:autoRedefine/>
    <w:unhideWhenUsed/>
    <w:rsid w:val="00377F7C"/>
    <w:pPr>
      <w:spacing w:after="100"/>
      <w:ind w:left="1020"/>
    </w:pPr>
  </w:style>
  <w:style w:type="paragraph" w:styleId="TOC6">
    <w:name w:val="toc 6"/>
    <w:basedOn w:val="a"/>
    <w:next w:val="a"/>
    <w:autoRedefine/>
    <w:unhideWhenUsed/>
    <w:rsid w:val="00377F7C"/>
    <w:pPr>
      <w:spacing w:after="100"/>
      <w:ind w:left="850"/>
    </w:pPr>
  </w:style>
  <w:style w:type="paragraph" w:styleId="TOC5">
    <w:name w:val="toc 5"/>
    <w:basedOn w:val="a"/>
    <w:next w:val="a"/>
    <w:unhideWhenUsed/>
    <w:rsid w:val="00377F7C"/>
    <w:pPr>
      <w:tabs>
        <w:tab w:val="right" w:leader="dot" w:pos="9628"/>
      </w:tabs>
      <w:spacing w:after="100"/>
      <w:ind w:left="567"/>
    </w:pPr>
    <w:rPr>
      <w:szCs w:val="22"/>
    </w:rPr>
  </w:style>
  <w:style w:type="paragraph" w:styleId="TOC4">
    <w:name w:val="toc 4"/>
    <w:basedOn w:val="a"/>
    <w:next w:val="a"/>
    <w:autoRedefine/>
    <w:unhideWhenUsed/>
    <w:qFormat/>
    <w:rsid w:val="00377F7C"/>
    <w:pPr>
      <w:tabs>
        <w:tab w:val="right" w:leader="dot" w:pos="9628"/>
      </w:tabs>
      <w:spacing w:after="100"/>
      <w:ind w:left="567"/>
    </w:pPr>
    <w:rPr>
      <w:rFonts w:asciiTheme="minorHAnsi" w:eastAsiaTheme="minorEastAsia" w:hAnsiTheme="minorHAnsi"/>
      <w:noProof/>
      <w:sz w:val="22"/>
      <w:szCs w:val="22"/>
    </w:rPr>
  </w:style>
  <w:style w:type="paragraph" w:styleId="a7">
    <w:name w:val="List Paragraph"/>
    <w:basedOn w:val="a"/>
    <w:uiPriority w:val="34"/>
    <w:qFormat/>
    <w:rsid w:val="00377F7C"/>
    <w:pPr>
      <w:widowControl/>
      <w:spacing w:line="259" w:lineRule="auto"/>
    </w:pPr>
    <w:rPr>
      <w:rFonts w:asciiTheme="minorHAnsi" w:hAnsiTheme="minorHAnsi"/>
      <w:sz w:val="22"/>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customStyle="1" w:styleId="TableText">
    <w:name w:val="Table Text"/>
    <w:basedOn w:val="a"/>
    <w:rsid w:val="00377F7C"/>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77F7C"/>
    <w:pPr>
      <w:outlineLvl w:val="2"/>
    </w:pPr>
  </w:style>
  <w:style w:type="paragraph" w:customStyle="1" w:styleId="TableBlock">
    <w:name w:val="Table Block"/>
    <w:basedOn w:val="TableText"/>
    <w:rsid w:val="00377F7C"/>
    <w:pPr>
      <w:jc w:val="both"/>
    </w:pPr>
  </w:style>
  <w:style w:type="paragraph" w:customStyle="1" w:styleId="TableHead">
    <w:name w:val="Table Head"/>
    <w:basedOn w:val="TableText"/>
    <w:rsid w:val="00377F7C"/>
    <w:pPr>
      <w:jc w:val="center"/>
      <w:outlineLvl w:val="1"/>
    </w:pPr>
    <w:rPr>
      <w:b/>
      <w:bCs/>
    </w:rPr>
  </w:style>
  <w:style w:type="paragraph" w:customStyle="1" w:styleId="HeadMitparsemetBaze">
    <w:name w:val="Head MitparsemetBaze"/>
    <w:basedOn w:val="a"/>
    <w:rsid w:val="00377F7C"/>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77F7C"/>
    <w:pPr>
      <w:keepNext/>
      <w:keepLines/>
      <w:snapToGrid w:val="0"/>
      <w:spacing w:before="240"/>
      <w:jc w:val="center"/>
      <w:outlineLvl w:val="0"/>
    </w:pPr>
    <w:rPr>
      <w:rFonts w:ascii="Arial" w:eastAsia="Arial Unicode MS" w:hAnsi="Arial"/>
      <w:b/>
      <w:bCs/>
      <w:snapToGrid w:val="0"/>
      <w:sz w:val="20"/>
      <w:szCs w:val="26"/>
    </w:rPr>
  </w:style>
  <w:style w:type="paragraph" w:customStyle="1" w:styleId="Hesber1st">
    <w:name w:val="Hesber 1st"/>
    <w:basedOn w:val="Hesber"/>
    <w:rsid w:val="00377F7C"/>
    <w:pPr>
      <w:tabs>
        <w:tab w:val="left" w:pos="680"/>
        <w:tab w:val="left" w:pos="1020"/>
      </w:tabs>
      <w:ind w:firstLine="0"/>
    </w:pPr>
  </w:style>
  <w:style w:type="paragraph" w:customStyle="1" w:styleId="HeadDivreiHesber">
    <w:name w:val="Head DivreiHesber"/>
    <w:basedOn w:val="a"/>
    <w:rsid w:val="00377F7C"/>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4Futer">
    <w:name w:val="Head HatzaotHok4Futer"/>
    <w:basedOn w:val="HeadHatzaotHok"/>
    <w:rsid w:val="00377F7C"/>
  </w:style>
  <w:style w:type="paragraph" w:styleId="a8">
    <w:name w:val="endnote text"/>
    <w:basedOn w:val="a"/>
    <w:link w:val="a9"/>
    <w:semiHidden/>
    <w:rsid w:val="00377F7C"/>
    <w:pPr>
      <w:ind w:left="227" w:hanging="227"/>
    </w:pPr>
    <w:rPr>
      <w:sz w:val="14"/>
      <w:szCs w:val="22"/>
    </w:rPr>
  </w:style>
  <w:style w:type="character" w:customStyle="1" w:styleId="a9">
    <w:name w:val="טקסט הערת סיום תו"/>
    <w:basedOn w:val="a0"/>
    <w:link w:val="a8"/>
    <w:semiHidden/>
    <w:rsid w:val="00377F7C"/>
    <w:rPr>
      <w:rFonts w:ascii="David" w:hAnsi="David" w:cs="David"/>
      <w:sz w:val="14"/>
    </w:rPr>
  </w:style>
  <w:style w:type="paragraph" w:customStyle="1" w:styleId="TableInnerSideHeading">
    <w:name w:val="Table InnerSideHeading"/>
    <w:basedOn w:val="TableSideHeading"/>
    <w:rsid w:val="00377F7C"/>
    <w:pPr>
      <w:outlineLvl w:val="9"/>
    </w:pPr>
  </w:style>
  <w:style w:type="paragraph" w:customStyle="1" w:styleId="Hesber">
    <w:name w:val="Hesber"/>
    <w:basedOn w:val="a"/>
    <w:rsid w:val="00377F7C"/>
    <w:pPr>
      <w:snapToGrid w:val="0"/>
      <w:ind w:left="0" w:firstLine="340"/>
    </w:pPr>
    <w:rPr>
      <w:rFonts w:ascii="Arial" w:eastAsia="Arial Unicode MS" w:hAnsi="Arial"/>
      <w:snapToGrid w:val="0"/>
      <w:sz w:val="20"/>
      <w:szCs w:val="26"/>
    </w:rPr>
  </w:style>
  <w:style w:type="paragraph" w:styleId="aa">
    <w:name w:val="footnote text"/>
    <w:basedOn w:val="a"/>
    <w:link w:val="ab"/>
    <w:autoRedefine/>
    <w:semiHidden/>
    <w:rsid w:val="00377F7C"/>
    <w:pPr>
      <w:snapToGrid w:val="0"/>
      <w:spacing w:line="240" w:lineRule="auto"/>
      <w:ind w:left="0"/>
      <w:jc w:val="left"/>
    </w:pPr>
    <w:rPr>
      <w:rFonts w:ascii="Arial" w:eastAsia="Arial Unicode MS" w:hAnsi="Arial"/>
      <w:snapToGrid w:val="0"/>
      <w:sz w:val="14"/>
      <w:szCs w:val="20"/>
    </w:rPr>
  </w:style>
  <w:style w:type="character" w:customStyle="1" w:styleId="ab">
    <w:name w:val="טקסט הערת שוליים תו"/>
    <w:basedOn w:val="a0"/>
    <w:link w:val="aa"/>
    <w:semiHidden/>
    <w:rsid w:val="00377F7C"/>
    <w:rPr>
      <w:rFonts w:ascii="Arial" w:eastAsia="Arial Unicode MS" w:hAnsi="Arial" w:cs="David"/>
      <w:snapToGrid w:val="0"/>
      <w:sz w:val="14"/>
      <w:szCs w:val="20"/>
    </w:rPr>
  </w:style>
  <w:style w:type="character" w:styleId="ac">
    <w:name w:val="footnote reference"/>
    <w:aliases w:val="Footnote Reference"/>
    <w:basedOn w:val="a0"/>
    <w:semiHidden/>
    <w:rsid w:val="00377F7C"/>
    <w:rPr>
      <w:vertAlign w:val="superscript"/>
    </w:rPr>
  </w:style>
  <w:style w:type="paragraph" w:customStyle="1" w:styleId="HesberHeading">
    <w:name w:val="Hesber Heading"/>
    <w:basedOn w:val="Hesber"/>
    <w:rsid w:val="00377F7C"/>
  </w:style>
  <w:style w:type="paragraph" w:customStyle="1" w:styleId="HesberWriters">
    <w:name w:val="Hesber Writers"/>
    <w:basedOn w:val="Hesber"/>
    <w:rsid w:val="00377F7C"/>
  </w:style>
  <w:style w:type="character" w:styleId="ad">
    <w:name w:val="endnote reference"/>
    <w:basedOn w:val="a0"/>
    <w:semiHidden/>
    <w:rsid w:val="00377F7C"/>
    <w:rPr>
      <w:vertAlign w:val="superscript"/>
    </w:rPr>
  </w:style>
  <w:style w:type="paragraph" w:customStyle="1" w:styleId="TableBlockOutdent">
    <w:name w:val="Table BlockOutdent"/>
    <w:basedOn w:val="TableBlock"/>
    <w:rsid w:val="00377F7C"/>
    <w:pPr>
      <w:ind w:left="624" w:hanging="624"/>
    </w:pPr>
  </w:style>
  <w:style w:type="paragraph" w:styleId="ae">
    <w:name w:val="header"/>
    <w:basedOn w:val="a"/>
    <w:link w:val="af"/>
    <w:rsid w:val="00377F7C"/>
    <w:pPr>
      <w:tabs>
        <w:tab w:val="center" w:pos="4153"/>
        <w:tab w:val="right" w:pos="8306"/>
      </w:tabs>
    </w:pPr>
  </w:style>
  <w:style w:type="character" w:customStyle="1" w:styleId="af">
    <w:name w:val="כותרת עליונה תו"/>
    <w:basedOn w:val="a0"/>
    <w:link w:val="ae"/>
    <w:rsid w:val="00377F7C"/>
    <w:rPr>
      <w:rFonts w:ascii="David" w:hAnsi="David" w:cs="David"/>
      <w:sz w:val="24"/>
      <w:szCs w:val="24"/>
    </w:rPr>
  </w:style>
  <w:style w:type="paragraph" w:styleId="af0">
    <w:name w:val="footer"/>
    <w:basedOn w:val="a"/>
    <w:link w:val="af1"/>
    <w:rsid w:val="00377F7C"/>
    <w:pPr>
      <w:tabs>
        <w:tab w:val="center" w:pos="4153"/>
        <w:tab w:val="right" w:pos="8306"/>
      </w:tabs>
    </w:pPr>
  </w:style>
  <w:style w:type="character" w:customStyle="1" w:styleId="af1">
    <w:name w:val="כותרת תחתונה תו"/>
    <w:basedOn w:val="a0"/>
    <w:link w:val="af0"/>
    <w:rsid w:val="00377F7C"/>
    <w:rPr>
      <w:rFonts w:ascii="David" w:hAnsi="David" w:cs="David"/>
      <w:sz w:val="24"/>
      <w:szCs w:val="24"/>
    </w:rPr>
  </w:style>
  <w:style w:type="character" w:styleId="af2">
    <w:name w:val="page number"/>
    <w:basedOn w:val="a0"/>
    <w:rsid w:val="00377F7C"/>
  </w:style>
  <w:style w:type="paragraph" w:customStyle="1" w:styleId="Cover1-Reshumot">
    <w:name w:val="Cover 1-Reshumot"/>
    <w:basedOn w:val="a"/>
    <w:rsid w:val="00377F7C"/>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77F7C"/>
  </w:style>
  <w:style w:type="paragraph" w:customStyle="1" w:styleId="Cover3-Haknesset">
    <w:name w:val="Cover 3-Haknesset"/>
    <w:basedOn w:val="Cover1-Reshumot"/>
    <w:rsid w:val="00377F7C"/>
  </w:style>
  <w:style w:type="paragraph" w:customStyle="1" w:styleId="Cover4-Date">
    <w:name w:val="Cover 4-Date"/>
    <w:basedOn w:val="a"/>
    <w:rsid w:val="00377F7C"/>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377F7C"/>
    <w:pPr>
      <w:snapToGrid w:val="0"/>
      <w:jc w:val="left"/>
    </w:pPr>
    <w:rPr>
      <w:rFonts w:ascii="Arial" w:eastAsia="Arial Unicode MS" w:hAnsi="Arial"/>
      <w:snapToGrid w:val="0"/>
      <w:sz w:val="20"/>
      <w:szCs w:val="26"/>
    </w:rPr>
  </w:style>
  <w:style w:type="character" w:styleId="Hyperlink">
    <w:name w:val="Hyperlink"/>
    <w:basedOn w:val="a0"/>
    <w:uiPriority w:val="99"/>
    <w:unhideWhenUsed/>
    <w:rsid w:val="00377F7C"/>
    <w:rPr>
      <w:color w:val="0000FF" w:themeColor="hyperlink"/>
      <w:u w:val="single"/>
    </w:rPr>
  </w:style>
  <w:style w:type="paragraph" w:styleId="TOC8">
    <w:name w:val="toc 8"/>
    <w:basedOn w:val="a"/>
    <w:next w:val="a"/>
    <w:autoRedefine/>
    <w:semiHidden/>
    <w:unhideWhenUsed/>
    <w:rsid w:val="00377F7C"/>
    <w:pPr>
      <w:spacing w:after="100"/>
      <w:ind w:left="1190"/>
    </w:pPr>
  </w:style>
  <w:style w:type="paragraph" w:styleId="TOC9">
    <w:name w:val="toc 9"/>
    <w:basedOn w:val="a"/>
    <w:next w:val="a"/>
    <w:autoRedefine/>
    <w:semiHidden/>
    <w:unhideWhenUsed/>
    <w:rsid w:val="00377F7C"/>
    <w:pPr>
      <w:spacing w:after="100"/>
      <w:ind w:left="1360"/>
    </w:pPr>
  </w:style>
  <w:style w:type="paragraph" w:customStyle="1" w:styleId="TableHead2">
    <w:name w:val="Table Head2"/>
    <w:basedOn w:val="TableHead"/>
    <w:qFormat/>
    <w:rsid w:val="00377F7C"/>
  </w:style>
  <w:style w:type="paragraph" w:customStyle="1" w:styleId="TableSideHeading2">
    <w:name w:val="Table SideHeading2"/>
    <w:basedOn w:val="TableSideHeading"/>
    <w:autoRedefine/>
    <w:qFormat/>
    <w:rsid w:val="00377F7C"/>
    <w:pPr>
      <w:keepLines w:val="0"/>
      <w:outlineLvl w:val="9"/>
    </w:pPr>
  </w:style>
  <w:style w:type="paragraph" w:customStyle="1" w:styleId="0">
    <w:name w:val="סגנון שורה ראשונה:  0  ס''מ"/>
    <w:basedOn w:val="2"/>
    <w:rsid w:val="00377F7C"/>
    <w:rPr>
      <w:rFonts w:eastAsia="Times New Roman"/>
    </w:rPr>
  </w:style>
  <w:style w:type="table" w:styleId="af3">
    <w:name w:val="Table Grid"/>
    <w:basedOn w:val="a1"/>
    <w:rsid w:val="00377F7C"/>
    <w:pPr>
      <w:spacing w:before="0"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טבלה רגילה 11"/>
    <w:basedOn w:val="a1"/>
    <w:uiPriority w:val="41"/>
    <w:rsid w:val="00377F7C"/>
    <w:pPr>
      <w:spacing w:before="0"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0">
    <w:name w:val="טבלת רשת 1 בהירה1"/>
    <w:basedOn w:val="a1"/>
    <w:uiPriority w:val="46"/>
    <w:rsid w:val="00377F7C"/>
    <w:pPr>
      <w:spacing w:before="0"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4">
    <w:name w:val="טבלת חקיקה"/>
    <w:basedOn w:val="a1"/>
    <w:uiPriority w:val="99"/>
    <w:rsid w:val="00377F7C"/>
    <w:pPr>
      <w:spacing w:before="0"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2">
    <w:name w:val="סגנון1"/>
    <w:basedOn w:val="a1"/>
    <w:uiPriority w:val="99"/>
    <w:rsid w:val="00377F7C"/>
    <w:pPr>
      <w:spacing w:before="0"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paragraph" w:styleId="af5">
    <w:name w:val="Balloon Text"/>
    <w:basedOn w:val="a"/>
    <w:link w:val="af6"/>
    <w:uiPriority w:val="99"/>
    <w:semiHidden/>
    <w:unhideWhenUsed/>
    <w:rsid w:val="00293159"/>
    <w:pPr>
      <w:spacing w:line="240" w:lineRule="auto"/>
    </w:pPr>
    <w:rPr>
      <w:rFonts w:ascii="Tahoma" w:hAnsi="Tahoma" w:cs="Tahoma"/>
      <w:sz w:val="16"/>
      <w:szCs w:val="16"/>
    </w:rPr>
  </w:style>
  <w:style w:type="character" w:customStyle="1" w:styleId="af6">
    <w:name w:val="טקסט בלונים תו"/>
    <w:basedOn w:val="a0"/>
    <w:link w:val="af5"/>
    <w:uiPriority w:val="99"/>
    <w:semiHidden/>
    <w:rsid w:val="00293159"/>
    <w:rPr>
      <w:rFonts w:ascii="Tahoma" w:hAnsi="Tahoma" w:cs="Tahoma"/>
      <w:sz w:val="16"/>
      <w:szCs w:val="16"/>
    </w:rPr>
  </w:style>
  <w:style w:type="character" w:styleId="af7">
    <w:name w:val="annotation reference"/>
    <w:basedOn w:val="a0"/>
    <w:uiPriority w:val="99"/>
    <w:semiHidden/>
    <w:unhideWhenUsed/>
    <w:rsid w:val="00293159"/>
    <w:rPr>
      <w:sz w:val="16"/>
      <w:szCs w:val="16"/>
    </w:rPr>
  </w:style>
  <w:style w:type="paragraph" w:styleId="af8">
    <w:name w:val="annotation text"/>
    <w:basedOn w:val="a"/>
    <w:link w:val="af9"/>
    <w:uiPriority w:val="99"/>
    <w:semiHidden/>
    <w:unhideWhenUsed/>
    <w:rsid w:val="00293159"/>
    <w:pPr>
      <w:spacing w:line="240" w:lineRule="auto"/>
    </w:pPr>
    <w:rPr>
      <w:sz w:val="20"/>
      <w:szCs w:val="20"/>
    </w:rPr>
  </w:style>
  <w:style w:type="character" w:customStyle="1" w:styleId="af9">
    <w:name w:val="טקסט הערה תו"/>
    <w:basedOn w:val="a0"/>
    <w:link w:val="af8"/>
    <w:uiPriority w:val="99"/>
    <w:semiHidden/>
    <w:rsid w:val="00293159"/>
    <w:rPr>
      <w:rFonts w:ascii="David" w:hAnsi="David" w:cs="David"/>
      <w:sz w:val="20"/>
      <w:szCs w:val="20"/>
    </w:rPr>
  </w:style>
  <w:style w:type="paragraph" w:styleId="afa">
    <w:name w:val="annotation subject"/>
    <w:basedOn w:val="af8"/>
    <w:next w:val="af8"/>
    <w:link w:val="afb"/>
    <w:uiPriority w:val="99"/>
    <w:semiHidden/>
    <w:unhideWhenUsed/>
    <w:rsid w:val="00293159"/>
    <w:rPr>
      <w:b/>
      <w:bCs/>
    </w:rPr>
  </w:style>
  <w:style w:type="character" w:customStyle="1" w:styleId="afb">
    <w:name w:val="נושא הערה תו"/>
    <w:basedOn w:val="af9"/>
    <w:link w:val="afa"/>
    <w:uiPriority w:val="99"/>
    <w:semiHidden/>
    <w:rsid w:val="00293159"/>
    <w:rPr>
      <w:rFonts w:ascii="David" w:hAnsi="David" w:cs="David"/>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qFormat="1"/>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377F7C"/>
    <w:pPr>
      <w:widowControl w:val="0"/>
      <w:bidi/>
      <w:spacing w:before="0"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377F7C"/>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77F7C"/>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77F7C"/>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77F7C"/>
    <w:pPr>
      <w:numPr>
        <w:numId w:val="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77F7C"/>
    <w:pPr>
      <w:spacing w:line="259" w:lineRule="auto"/>
      <w:outlineLvl w:val="4"/>
    </w:pPr>
    <w:rPr>
      <w:color w:val="000000" w:themeColor="text1"/>
    </w:rPr>
  </w:style>
  <w:style w:type="paragraph" w:styleId="6">
    <w:name w:val="heading 6"/>
    <w:basedOn w:val="a"/>
    <w:next w:val="a"/>
    <w:link w:val="60"/>
    <w:uiPriority w:val="9"/>
    <w:unhideWhenUsed/>
    <w:qFormat/>
    <w:rsid w:val="00066383"/>
    <w:pPr>
      <w:bidi w:val="0"/>
      <w:spacing w:before="300"/>
      <w:outlineLvl w:val="5"/>
    </w:pPr>
    <w:rPr>
      <w:b/>
      <w:bCs/>
      <w:caps/>
      <w:spacing w:val="10"/>
    </w:rPr>
  </w:style>
  <w:style w:type="paragraph" w:styleId="7">
    <w:name w:val="heading 7"/>
    <w:basedOn w:val="a"/>
    <w:next w:val="a"/>
    <w:link w:val="70"/>
    <w:uiPriority w:val="9"/>
    <w:unhideWhenUsed/>
    <w:qFormat/>
    <w:rsid w:val="003A1D7A"/>
    <w:pPr>
      <w:bidi w:val="0"/>
      <w:spacing w:before="300"/>
      <w:outlineLvl w:val="6"/>
    </w:pPr>
    <w:rPr>
      <w:b/>
      <w:bCs/>
      <w:caps/>
      <w:spacing w:val="10"/>
    </w:rPr>
  </w:style>
  <w:style w:type="paragraph" w:styleId="8">
    <w:name w:val="heading 8"/>
    <w:basedOn w:val="a"/>
    <w:next w:val="a"/>
    <w:link w:val="80"/>
    <w:uiPriority w:val="9"/>
    <w:semiHidden/>
    <w:unhideWhenUsed/>
    <w:qFormat/>
    <w:rsid w:val="00014182"/>
    <w:pPr>
      <w:bidi w:val="0"/>
      <w:spacing w:before="30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77F7C"/>
    <w:rPr>
      <w:rFonts w:asciiTheme="majorHAnsi" w:eastAsiaTheme="majorEastAsia" w:hAnsiTheme="majorHAnsi" w:cs="David"/>
      <w:bCs/>
      <w:sz w:val="32"/>
      <w:szCs w:val="36"/>
    </w:rPr>
  </w:style>
  <w:style w:type="paragraph" w:styleId="a3">
    <w:name w:val="Quote"/>
    <w:basedOn w:val="a"/>
    <w:next w:val="a"/>
    <w:link w:val="a4"/>
    <w:uiPriority w:val="29"/>
    <w:qFormat/>
    <w:rsid w:val="003A1D7A"/>
    <w:pPr>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rsid w:val="00377F7C"/>
    <w:rPr>
      <w:rFonts w:asciiTheme="majorHAnsi" w:eastAsiaTheme="majorEastAsia" w:hAnsiTheme="majorHAnsi" w:cs="David"/>
      <w:bCs/>
      <w:sz w:val="26"/>
      <w:szCs w:val="36"/>
      <w:u w:val="single"/>
    </w:rPr>
  </w:style>
  <w:style w:type="character" w:customStyle="1" w:styleId="30">
    <w:name w:val="כותרת 3 תו"/>
    <w:basedOn w:val="a0"/>
    <w:link w:val="3"/>
    <w:rsid w:val="00377F7C"/>
    <w:rPr>
      <w:rFonts w:asciiTheme="majorHAnsi" w:eastAsiaTheme="majorEastAsia" w:hAnsiTheme="majorHAnsi" w:cs="David"/>
      <w:sz w:val="24"/>
      <w:szCs w:val="28"/>
      <w:u w:val="double"/>
    </w:rPr>
  </w:style>
  <w:style w:type="character" w:customStyle="1" w:styleId="40">
    <w:name w:val="כותרת 4 תו"/>
    <w:basedOn w:val="a0"/>
    <w:link w:val="4"/>
    <w:uiPriority w:val="9"/>
    <w:rsid w:val="00377F7C"/>
    <w:rPr>
      <w:rFonts w:ascii="David" w:hAnsi="David" w:cs="David"/>
      <w:b/>
      <w:bCs/>
      <w:color w:val="000000" w:themeColor="text1"/>
      <w:sz w:val="24"/>
      <w:szCs w:val="28"/>
    </w:rPr>
  </w:style>
  <w:style w:type="character" w:customStyle="1" w:styleId="50">
    <w:name w:val="כותרת 5 תו"/>
    <w:basedOn w:val="a0"/>
    <w:link w:val="5"/>
    <w:uiPriority w:val="9"/>
    <w:rsid w:val="00377F7C"/>
    <w:rPr>
      <w:rFonts w:ascii="David" w:hAnsi="David" w:cs="David"/>
      <w:color w:val="000000" w:themeColor="text1"/>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pPr>
    <w:rPr>
      <w:b/>
      <w:bCs/>
      <w:color w:val="365F91" w:themeColor="accent1" w:themeShade="BF"/>
      <w:sz w:val="16"/>
      <w:szCs w:val="16"/>
    </w:rPr>
  </w:style>
  <w:style w:type="paragraph" w:styleId="a6">
    <w:name w:val="TOC Heading"/>
    <w:basedOn w:val="1"/>
    <w:next w:val="a"/>
    <w:uiPriority w:val="39"/>
    <w:unhideWhenUsed/>
    <w:qFormat/>
    <w:rsid w:val="00377F7C"/>
    <w:pPr>
      <w:widowControl/>
      <w:spacing w:before="120" w:after="120"/>
      <w:outlineLvl w:val="9"/>
    </w:pPr>
    <w:rPr>
      <w:rtl/>
      <w:cs/>
    </w:rPr>
  </w:style>
  <w:style w:type="paragraph" w:styleId="TOC3">
    <w:name w:val="toc 3"/>
    <w:basedOn w:val="a"/>
    <w:next w:val="a"/>
    <w:uiPriority w:val="39"/>
    <w:unhideWhenUsed/>
    <w:rsid w:val="00377F7C"/>
    <w:pPr>
      <w:numPr>
        <w:numId w:val="26"/>
      </w:numPr>
      <w:tabs>
        <w:tab w:val="right" w:leader="dot" w:pos="9629"/>
      </w:tabs>
      <w:spacing w:after="100"/>
      <w:ind w:left="811" w:hanging="357"/>
    </w:pPr>
    <w:rPr>
      <w:szCs w:val="22"/>
    </w:rPr>
  </w:style>
  <w:style w:type="paragraph" w:styleId="TOC1">
    <w:name w:val="toc 1"/>
    <w:basedOn w:val="a"/>
    <w:next w:val="a"/>
    <w:autoRedefine/>
    <w:uiPriority w:val="39"/>
    <w:unhideWhenUsed/>
    <w:rsid w:val="00377F7C"/>
    <w:pPr>
      <w:tabs>
        <w:tab w:val="right" w:leader="dot" w:pos="9629"/>
      </w:tabs>
      <w:spacing w:after="100"/>
    </w:pPr>
    <w:rPr>
      <w:bCs/>
      <w:szCs w:val="22"/>
    </w:rPr>
  </w:style>
  <w:style w:type="paragraph" w:styleId="TOC2">
    <w:name w:val="toc 2"/>
    <w:basedOn w:val="a"/>
    <w:next w:val="a"/>
    <w:uiPriority w:val="39"/>
    <w:unhideWhenUsed/>
    <w:rsid w:val="00377F7C"/>
    <w:pPr>
      <w:tabs>
        <w:tab w:val="right" w:leader="dot" w:pos="9628"/>
      </w:tabs>
      <w:spacing w:after="100"/>
    </w:pPr>
    <w:rPr>
      <w:szCs w:val="22"/>
    </w:rPr>
  </w:style>
  <w:style w:type="paragraph" w:styleId="TOC7">
    <w:name w:val="toc 7"/>
    <w:basedOn w:val="a"/>
    <w:next w:val="a"/>
    <w:autoRedefine/>
    <w:unhideWhenUsed/>
    <w:rsid w:val="00377F7C"/>
    <w:pPr>
      <w:spacing w:after="100"/>
      <w:ind w:left="1020"/>
    </w:pPr>
  </w:style>
  <w:style w:type="paragraph" w:styleId="TOC6">
    <w:name w:val="toc 6"/>
    <w:basedOn w:val="a"/>
    <w:next w:val="a"/>
    <w:autoRedefine/>
    <w:unhideWhenUsed/>
    <w:rsid w:val="00377F7C"/>
    <w:pPr>
      <w:spacing w:after="100"/>
      <w:ind w:left="850"/>
    </w:pPr>
  </w:style>
  <w:style w:type="paragraph" w:styleId="TOC5">
    <w:name w:val="toc 5"/>
    <w:basedOn w:val="a"/>
    <w:next w:val="a"/>
    <w:unhideWhenUsed/>
    <w:rsid w:val="00377F7C"/>
    <w:pPr>
      <w:tabs>
        <w:tab w:val="right" w:leader="dot" w:pos="9628"/>
      </w:tabs>
      <w:spacing w:after="100"/>
      <w:ind w:left="567"/>
    </w:pPr>
    <w:rPr>
      <w:szCs w:val="22"/>
    </w:rPr>
  </w:style>
  <w:style w:type="paragraph" w:styleId="TOC4">
    <w:name w:val="toc 4"/>
    <w:basedOn w:val="a"/>
    <w:next w:val="a"/>
    <w:autoRedefine/>
    <w:unhideWhenUsed/>
    <w:qFormat/>
    <w:rsid w:val="00377F7C"/>
    <w:pPr>
      <w:tabs>
        <w:tab w:val="right" w:leader="dot" w:pos="9628"/>
      </w:tabs>
      <w:spacing w:after="100"/>
      <w:ind w:left="567"/>
    </w:pPr>
    <w:rPr>
      <w:rFonts w:asciiTheme="minorHAnsi" w:eastAsiaTheme="minorEastAsia" w:hAnsiTheme="minorHAnsi"/>
      <w:noProof/>
      <w:sz w:val="22"/>
      <w:szCs w:val="22"/>
    </w:rPr>
  </w:style>
  <w:style w:type="paragraph" w:styleId="a7">
    <w:name w:val="List Paragraph"/>
    <w:basedOn w:val="a"/>
    <w:uiPriority w:val="34"/>
    <w:qFormat/>
    <w:rsid w:val="00377F7C"/>
    <w:pPr>
      <w:widowControl/>
      <w:spacing w:line="259" w:lineRule="auto"/>
    </w:pPr>
    <w:rPr>
      <w:rFonts w:asciiTheme="minorHAnsi" w:hAnsiTheme="minorHAnsi"/>
      <w:sz w:val="22"/>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customStyle="1" w:styleId="TableText">
    <w:name w:val="Table Text"/>
    <w:basedOn w:val="a"/>
    <w:rsid w:val="00377F7C"/>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77F7C"/>
    <w:pPr>
      <w:outlineLvl w:val="2"/>
    </w:pPr>
  </w:style>
  <w:style w:type="paragraph" w:customStyle="1" w:styleId="TableBlock">
    <w:name w:val="Table Block"/>
    <w:basedOn w:val="TableText"/>
    <w:rsid w:val="00377F7C"/>
    <w:pPr>
      <w:jc w:val="both"/>
    </w:pPr>
  </w:style>
  <w:style w:type="paragraph" w:customStyle="1" w:styleId="TableHead">
    <w:name w:val="Table Head"/>
    <w:basedOn w:val="TableText"/>
    <w:rsid w:val="00377F7C"/>
    <w:pPr>
      <w:jc w:val="center"/>
      <w:outlineLvl w:val="1"/>
    </w:pPr>
    <w:rPr>
      <w:b/>
      <w:bCs/>
    </w:rPr>
  </w:style>
  <w:style w:type="paragraph" w:customStyle="1" w:styleId="HeadMitparsemetBaze">
    <w:name w:val="Head MitparsemetBaze"/>
    <w:basedOn w:val="a"/>
    <w:rsid w:val="00377F7C"/>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77F7C"/>
    <w:pPr>
      <w:keepNext/>
      <w:keepLines/>
      <w:snapToGrid w:val="0"/>
      <w:spacing w:before="240"/>
      <w:jc w:val="center"/>
      <w:outlineLvl w:val="0"/>
    </w:pPr>
    <w:rPr>
      <w:rFonts w:ascii="Arial" w:eastAsia="Arial Unicode MS" w:hAnsi="Arial"/>
      <w:b/>
      <w:bCs/>
      <w:snapToGrid w:val="0"/>
      <w:sz w:val="20"/>
      <w:szCs w:val="26"/>
    </w:rPr>
  </w:style>
  <w:style w:type="paragraph" w:customStyle="1" w:styleId="Hesber1st">
    <w:name w:val="Hesber 1st"/>
    <w:basedOn w:val="Hesber"/>
    <w:rsid w:val="00377F7C"/>
    <w:pPr>
      <w:tabs>
        <w:tab w:val="left" w:pos="680"/>
        <w:tab w:val="left" w:pos="1020"/>
      </w:tabs>
      <w:ind w:firstLine="0"/>
    </w:pPr>
  </w:style>
  <w:style w:type="paragraph" w:customStyle="1" w:styleId="HeadDivreiHesber">
    <w:name w:val="Head DivreiHesber"/>
    <w:basedOn w:val="a"/>
    <w:rsid w:val="00377F7C"/>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4Futer">
    <w:name w:val="Head HatzaotHok4Futer"/>
    <w:basedOn w:val="HeadHatzaotHok"/>
    <w:rsid w:val="00377F7C"/>
  </w:style>
  <w:style w:type="paragraph" w:styleId="a8">
    <w:name w:val="endnote text"/>
    <w:basedOn w:val="a"/>
    <w:link w:val="a9"/>
    <w:semiHidden/>
    <w:rsid w:val="00377F7C"/>
    <w:pPr>
      <w:ind w:left="227" w:hanging="227"/>
    </w:pPr>
    <w:rPr>
      <w:sz w:val="14"/>
      <w:szCs w:val="22"/>
    </w:rPr>
  </w:style>
  <w:style w:type="character" w:customStyle="1" w:styleId="a9">
    <w:name w:val="טקסט הערת סיום תו"/>
    <w:basedOn w:val="a0"/>
    <w:link w:val="a8"/>
    <w:semiHidden/>
    <w:rsid w:val="00377F7C"/>
    <w:rPr>
      <w:rFonts w:ascii="David" w:hAnsi="David" w:cs="David"/>
      <w:sz w:val="14"/>
    </w:rPr>
  </w:style>
  <w:style w:type="paragraph" w:customStyle="1" w:styleId="TableInnerSideHeading">
    <w:name w:val="Table InnerSideHeading"/>
    <w:basedOn w:val="TableSideHeading"/>
    <w:rsid w:val="00377F7C"/>
    <w:pPr>
      <w:outlineLvl w:val="9"/>
    </w:pPr>
  </w:style>
  <w:style w:type="paragraph" w:customStyle="1" w:styleId="Hesber">
    <w:name w:val="Hesber"/>
    <w:basedOn w:val="a"/>
    <w:rsid w:val="00377F7C"/>
    <w:pPr>
      <w:snapToGrid w:val="0"/>
      <w:ind w:left="0" w:firstLine="340"/>
    </w:pPr>
    <w:rPr>
      <w:rFonts w:ascii="Arial" w:eastAsia="Arial Unicode MS" w:hAnsi="Arial"/>
      <w:snapToGrid w:val="0"/>
      <w:sz w:val="20"/>
      <w:szCs w:val="26"/>
    </w:rPr>
  </w:style>
  <w:style w:type="paragraph" w:styleId="aa">
    <w:name w:val="footnote text"/>
    <w:basedOn w:val="a"/>
    <w:link w:val="ab"/>
    <w:autoRedefine/>
    <w:semiHidden/>
    <w:rsid w:val="00377F7C"/>
    <w:pPr>
      <w:snapToGrid w:val="0"/>
      <w:spacing w:line="240" w:lineRule="auto"/>
      <w:ind w:left="0"/>
      <w:jc w:val="left"/>
    </w:pPr>
    <w:rPr>
      <w:rFonts w:ascii="Arial" w:eastAsia="Arial Unicode MS" w:hAnsi="Arial"/>
      <w:snapToGrid w:val="0"/>
      <w:sz w:val="14"/>
      <w:szCs w:val="20"/>
    </w:rPr>
  </w:style>
  <w:style w:type="character" w:customStyle="1" w:styleId="ab">
    <w:name w:val="טקסט הערת שוליים תו"/>
    <w:basedOn w:val="a0"/>
    <w:link w:val="aa"/>
    <w:semiHidden/>
    <w:rsid w:val="00377F7C"/>
    <w:rPr>
      <w:rFonts w:ascii="Arial" w:eastAsia="Arial Unicode MS" w:hAnsi="Arial" w:cs="David"/>
      <w:snapToGrid w:val="0"/>
      <w:sz w:val="14"/>
      <w:szCs w:val="20"/>
    </w:rPr>
  </w:style>
  <w:style w:type="character" w:styleId="ac">
    <w:name w:val="footnote reference"/>
    <w:aliases w:val="Footnote Reference"/>
    <w:basedOn w:val="a0"/>
    <w:semiHidden/>
    <w:rsid w:val="00377F7C"/>
    <w:rPr>
      <w:vertAlign w:val="superscript"/>
    </w:rPr>
  </w:style>
  <w:style w:type="paragraph" w:customStyle="1" w:styleId="HesberHeading">
    <w:name w:val="Hesber Heading"/>
    <w:basedOn w:val="Hesber"/>
    <w:rsid w:val="00377F7C"/>
  </w:style>
  <w:style w:type="paragraph" w:customStyle="1" w:styleId="HesberWriters">
    <w:name w:val="Hesber Writers"/>
    <w:basedOn w:val="Hesber"/>
    <w:rsid w:val="00377F7C"/>
  </w:style>
  <w:style w:type="character" w:styleId="ad">
    <w:name w:val="endnote reference"/>
    <w:basedOn w:val="a0"/>
    <w:semiHidden/>
    <w:rsid w:val="00377F7C"/>
    <w:rPr>
      <w:vertAlign w:val="superscript"/>
    </w:rPr>
  </w:style>
  <w:style w:type="paragraph" w:customStyle="1" w:styleId="TableBlockOutdent">
    <w:name w:val="Table BlockOutdent"/>
    <w:basedOn w:val="TableBlock"/>
    <w:rsid w:val="00377F7C"/>
    <w:pPr>
      <w:ind w:left="624" w:hanging="624"/>
    </w:pPr>
  </w:style>
  <w:style w:type="paragraph" w:styleId="ae">
    <w:name w:val="header"/>
    <w:basedOn w:val="a"/>
    <w:link w:val="af"/>
    <w:rsid w:val="00377F7C"/>
    <w:pPr>
      <w:tabs>
        <w:tab w:val="center" w:pos="4153"/>
        <w:tab w:val="right" w:pos="8306"/>
      </w:tabs>
    </w:pPr>
  </w:style>
  <w:style w:type="character" w:customStyle="1" w:styleId="af">
    <w:name w:val="כותרת עליונה תו"/>
    <w:basedOn w:val="a0"/>
    <w:link w:val="ae"/>
    <w:rsid w:val="00377F7C"/>
    <w:rPr>
      <w:rFonts w:ascii="David" w:hAnsi="David" w:cs="David"/>
      <w:sz w:val="24"/>
      <w:szCs w:val="24"/>
    </w:rPr>
  </w:style>
  <w:style w:type="paragraph" w:styleId="af0">
    <w:name w:val="footer"/>
    <w:basedOn w:val="a"/>
    <w:link w:val="af1"/>
    <w:rsid w:val="00377F7C"/>
    <w:pPr>
      <w:tabs>
        <w:tab w:val="center" w:pos="4153"/>
        <w:tab w:val="right" w:pos="8306"/>
      </w:tabs>
    </w:pPr>
  </w:style>
  <w:style w:type="character" w:customStyle="1" w:styleId="af1">
    <w:name w:val="כותרת תחתונה תו"/>
    <w:basedOn w:val="a0"/>
    <w:link w:val="af0"/>
    <w:rsid w:val="00377F7C"/>
    <w:rPr>
      <w:rFonts w:ascii="David" w:hAnsi="David" w:cs="David"/>
      <w:sz w:val="24"/>
      <w:szCs w:val="24"/>
    </w:rPr>
  </w:style>
  <w:style w:type="character" w:styleId="af2">
    <w:name w:val="page number"/>
    <w:basedOn w:val="a0"/>
    <w:rsid w:val="00377F7C"/>
  </w:style>
  <w:style w:type="paragraph" w:customStyle="1" w:styleId="Cover1-Reshumot">
    <w:name w:val="Cover 1-Reshumot"/>
    <w:basedOn w:val="a"/>
    <w:rsid w:val="00377F7C"/>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77F7C"/>
  </w:style>
  <w:style w:type="paragraph" w:customStyle="1" w:styleId="Cover3-Haknesset">
    <w:name w:val="Cover 3-Haknesset"/>
    <w:basedOn w:val="Cover1-Reshumot"/>
    <w:rsid w:val="00377F7C"/>
  </w:style>
  <w:style w:type="paragraph" w:customStyle="1" w:styleId="Cover4-Date">
    <w:name w:val="Cover 4-Date"/>
    <w:basedOn w:val="a"/>
    <w:rsid w:val="00377F7C"/>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377F7C"/>
    <w:pPr>
      <w:snapToGrid w:val="0"/>
      <w:jc w:val="left"/>
    </w:pPr>
    <w:rPr>
      <w:rFonts w:ascii="Arial" w:eastAsia="Arial Unicode MS" w:hAnsi="Arial"/>
      <w:snapToGrid w:val="0"/>
      <w:sz w:val="20"/>
      <w:szCs w:val="26"/>
    </w:rPr>
  </w:style>
  <w:style w:type="character" w:styleId="Hyperlink">
    <w:name w:val="Hyperlink"/>
    <w:basedOn w:val="a0"/>
    <w:uiPriority w:val="99"/>
    <w:unhideWhenUsed/>
    <w:rsid w:val="00377F7C"/>
    <w:rPr>
      <w:color w:val="0000FF" w:themeColor="hyperlink"/>
      <w:u w:val="single"/>
    </w:rPr>
  </w:style>
  <w:style w:type="paragraph" w:styleId="TOC8">
    <w:name w:val="toc 8"/>
    <w:basedOn w:val="a"/>
    <w:next w:val="a"/>
    <w:autoRedefine/>
    <w:semiHidden/>
    <w:unhideWhenUsed/>
    <w:rsid w:val="00377F7C"/>
    <w:pPr>
      <w:spacing w:after="100"/>
      <w:ind w:left="1190"/>
    </w:pPr>
  </w:style>
  <w:style w:type="paragraph" w:styleId="TOC9">
    <w:name w:val="toc 9"/>
    <w:basedOn w:val="a"/>
    <w:next w:val="a"/>
    <w:autoRedefine/>
    <w:semiHidden/>
    <w:unhideWhenUsed/>
    <w:rsid w:val="00377F7C"/>
    <w:pPr>
      <w:spacing w:after="100"/>
      <w:ind w:left="1360"/>
    </w:pPr>
  </w:style>
  <w:style w:type="paragraph" w:customStyle="1" w:styleId="TableHead2">
    <w:name w:val="Table Head2"/>
    <w:basedOn w:val="TableHead"/>
    <w:qFormat/>
    <w:rsid w:val="00377F7C"/>
  </w:style>
  <w:style w:type="paragraph" w:customStyle="1" w:styleId="TableSideHeading2">
    <w:name w:val="Table SideHeading2"/>
    <w:basedOn w:val="TableSideHeading"/>
    <w:autoRedefine/>
    <w:qFormat/>
    <w:rsid w:val="00377F7C"/>
    <w:pPr>
      <w:keepLines w:val="0"/>
      <w:outlineLvl w:val="9"/>
    </w:pPr>
  </w:style>
  <w:style w:type="paragraph" w:customStyle="1" w:styleId="0">
    <w:name w:val="סגנון שורה ראשונה:  0  ס''מ"/>
    <w:basedOn w:val="2"/>
    <w:rsid w:val="00377F7C"/>
    <w:rPr>
      <w:rFonts w:eastAsia="Times New Roman"/>
    </w:rPr>
  </w:style>
  <w:style w:type="table" w:styleId="af3">
    <w:name w:val="Table Grid"/>
    <w:basedOn w:val="a1"/>
    <w:rsid w:val="00377F7C"/>
    <w:pPr>
      <w:spacing w:before="0"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טבלה רגילה 11"/>
    <w:basedOn w:val="a1"/>
    <w:uiPriority w:val="41"/>
    <w:rsid w:val="00377F7C"/>
    <w:pPr>
      <w:spacing w:before="0"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0">
    <w:name w:val="טבלת רשת 1 בהירה1"/>
    <w:basedOn w:val="a1"/>
    <w:uiPriority w:val="46"/>
    <w:rsid w:val="00377F7C"/>
    <w:pPr>
      <w:spacing w:before="0"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4">
    <w:name w:val="טבלת חקיקה"/>
    <w:basedOn w:val="a1"/>
    <w:uiPriority w:val="99"/>
    <w:rsid w:val="00377F7C"/>
    <w:pPr>
      <w:spacing w:before="0"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2">
    <w:name w:val="סגנון1"/>
    <w:basedOn w:val="a1"/>
    <w:uiPriority w:val="99"/>
    <w:rsid w:val="00377F7C"/>
    <w:pPr>
      <w:spacing w:before="0"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paragraph" w:styleId="af5">
    <w:name w:val="Balloon Text"/>
    <w:basedOn w:val="a"/>
    <w:link w:val="af6"/>
    <w:uiPriority w:val="99"/>
    <w:semiHidden/>
    <w:unhideWhenUsed/>
    <w:rsid w:val="00293159"/>
    <w:pPr>
      <w:spacing w:line="240" w:lineRule="auto"/>
    </w:pPr>
    <w:rPr>
      <w:rFonts w:ascii="Tahoma" w:hAnsi="Tahoma" w:cs="Tahoma"/>
      <w:sz w:val="16"/>
      <w:szCs w:val="16"/>
    </w:rPr>
  </w:style>
  <w:style w:type="character" w:customStyle="1" w:styleId="af6">
    <w:name w:val="טקסט בלונים תו"/>
    <w:basedOn w:val="a0"/>
    <w:link w:val="af5"/>
    <w:uiPriority w:val="99"/>
    <w:semiHidden/>
    <w:rsid w:val="00293159"/>
    <w:rPr>
      <w:rFonts w:ascii="Tahoma" w:hAnsi="Tahoma" w:cs="Tahoma"/>
      <w:sz w:val="16"/>
      <w:szCs w:val="16"/>
    </w:rPr>
  </w:style>
  <w:style w:type="character" w:styleId="af7">
    <w:name w:val="annotation reference"/>
    <w:basedOn w:val="a0"/>
    <w:uiPriority w:val="99"/>
    <w:semiHidden/>
    <w:unhideWhenUsed/>
    <w:rsid w:val="00293159"/>
    <w:rPr>
      <w:sz w:val="16"/>
      <w:szCs w:val="16"/>
    </w:rPr>
  </w:style>
  <w:style w:type="paragraph" w:styleId="af8">
    <w:name w:val="annotation text"/>
    <w:basedOn w:val="a"/>
    <w:link w:val="af9"/>
    <w:uiPriority w:val="99"/>
    <w:semiHidden/>
    <w:unhideWhenUsed/>
    <w:rsid w:val="00293159"/>
    <w:pPr>
      <w:spacing w:line="240" w:lineRule="auto"/>
    </w:pPr>
    <w:rPr>
      <w:sz w:val="20"/>
      <w:szCs w:val="20"/>
    </w:rPr>
  </w:style>
  <w:style w:type="character" w:customStyle="1" w:styleId="af9">
    <w:name w:val="טקסט הערה תו"/>
    <w:basedOn w:val="a0"/>
    <w:link w:val="af8"/>
    <w:uiPriority w:val="99"/>
    <w:semiHidden/>
    <w:rsid w:val="00293159"/>
    <w:rPr>
      <w:rFonts w:ascii="David" w:hAnsi="David" w:cs="David"/>
      <w:sz w:val="20"/>
      <w:szCs w:val="20"/>
    </w:rPr>
  </w:style>
  <w:style w:type="paragraph" w:styleId="afa">
    <w:name w:val="annotation subject"/>
    <w:basedOn w:val="af8"/>
    <w:next w:val="af8"/>
    <w:link w:val="afb"/>
    <w:uiPriority w:val="99"/>
    <w:semiHidden/>
    <w:unhideWhenUsed/>
    <w:rsid w:val="00293159"/>
    <w:rPr>
      <w:b/>
      <w:bCs/>
    </w:rPr>
  </w:style>
  <w:style w:type="character" w:customStyle="1" w:styleId="afb">
    <w:name w:val="נושא הערה תו"/>
    <w:basedOn w:val="af9"/>
    <w:link w:val="afa"/>
    <w:uiPriority w:val="99"/>
    <w:semiHidden/>
    <w:rsid w:val="00293159"/>
    <w:rPr>
      <w:rFonts w:ascii="David" w:hAnsi="David" w:cs="Davi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GovXEventDate xmlns="605e85f2-268e-450d-9afb-d305d42b267e">2020-01-31T22:00:00+00:00</GovXEventDate>
    <GovXParagraph3 xmlns="605e85f2-268e-450d-9afb-d305d42b267e" xsi:nil="true"/>
    <GovXID xmlns="605e85f2-268e-450d-9afb-d305d42b267e">111111</GovXID>
    <MMDSubjectsTaxHTField0 xmlns="605e85f2-268e-450d-9afb-d305d42b267e">
      <Terms xmlns="http://schemas.microsoft.com/office/infopath/2007/PartnerControls"/>
    </MMDSubjectsTaxHTField0>
    <PublishingRollupImage xmlns="http://schemas.microsoft.com/sharepoint/v3" xsi:nil="true"/>
    <MilotMaftech xmlns="3ae396be-7296-4563-b627-0f9a368f8d32"/>
    <MOJ_IsShowInHomePage xmlns="605e85f2-268e-450d-9afb-d305d42b267e">false</MOJ_IsShowInHomePage>
    <MMDAudienceTaxHTField0 xmlns="605e85f2-268e-450d-9afb-d305d42b267e">
      <Terms xmlns="http://schemas.microsoft.com/office/infopath/2007/PartnerControls"/>
    </MMDAudienceTaxHTField0>
    <PublishingContactEmail xmlns="http://schemas.microsoft.com/sharepoint/v3" xsi:nil="true"/>
    <MMDStatusTaxHTField0 xmlns="605e85f2-268e-450d-9afb-d305d42b267e">
      <Terms xmlns="http://schemas.microsoft.com/office/infopath/2007/PartnerControls"/>
    </MMDStatusTaxHTField0>
    <MilotMafteach xmlns="3ae396be-7296-4563-b627-0f9a368f8d32"/>
    <MojChoise xmlns="605e85f2-268e-450d-9afb-d305d42b267e" xsi:nil="true"/>
    <PublishingVariationRelationshipLinkFieldID xmlns="http://schemas.microsoft.com/sharepoint/v3">
      <Url xsi:nil="true"/>
      <Description xsi:nil="true"/>
    </PublishingVariationRelationshipLinkFieldID>
    <MojChoice3 xmlns="605e85f2-268e-450d-9afb-d305d42b267e">הזן אפשרות מס' 1</MojChoice3>
    <GovXParagraph1 xmlns="605e85f2-268e-450d-9afb-d305d42b267e" xsi:nil="true"/>
    <GovXParagraph4 xmlns="605e85f2-268e-450d-9afb-d305d42b267e" xsi:nil="true"/>
    <LinkRedirect xmlns="605e85f2-268e-450d-9afb-d305d42b267e" xsi:nil="true"/>
    <Yihodi xmlns="3ae396be-7296-4563-b627-0f9a368f8d32" xsi:nil="true"/>
    <PublishingVariationGroupID xmlns="http://schemas.microsoft.com/sharepoint/v3" xsi:nil="true"/>
    <MojChoice2 xmlns="605e85f2-268e-450d-9afb-d305d42b267e">הזן אפשרות מס' 1</MojChoice2>
    <MojChoice5 xmlns="605e85f2-268e-450d-9afb-d305d42b267e">הזן אפשרות מס' 1</MojChoice5>
    <Audience xmlns="http://schemas.microsoft.com/sharepoint/v3" xsi:nil="true"/>
    <MMDUnitsNameTaxHTField0 xmlns="605e85f2-268e-450d-9afb-d305d42b267e">
      <Terms xmlns="http://schemas.microsoft.com/office/infopath/2007/PartnerControls"/>
    </MMDUnitsNameTaxHTField0>
    <MMDResponsibleOfficeTaxHTField0 xmlns="605e85f2-268e-450d-9afb-d305d42b267e">
      <Terms xmlns="http://schemas.microsoft.com/office/infopath/2007/PartnerControls"/>
    </MMDResponsibleOfficeTaxHTField0>
    <PublishingExpirationDate xmlns="http://schemas.microsoft.com/sharepoint/v3" xsi:nil="true"/>
    <PublishingContactPicture xmlns="http://schemas.microsoft.com/sharepoint/v3">
      <Url xsi:nil="true"/>
      <Description xsi:nil="true"/>
    </PublishingContactPicture>
    <MojChoice4 xmlns="605e85f2-268e-450d-9afb-d305d42b267e">הזן אפשרות מס' 1</MojChoice4>
    <PublishingStartDate xmlns="http://schemas.microsoft.com/sharepoint/v3" xsi:nil="true"/>
    <GovXShortDescription xmlns="605e85f2-268e-450d-9afb-d305d42b267e" xsi:nil="true"/>
    <GovXParagraph2 xmlns="605e85f2-268e-450d-9afb-d305d42b267e" xsi:nil="true"/>
    <MojDescriptionImgSize xmlns="605e85f2-268e-450d-9afb-d305d42b267e">Small</MojDescriptionImgSize>
    <GovXParagraphTitle1 xmlns="605e85f2-268e-450d-9afb-d305d42b267e" xsi:nil="true"/>
    <MMDTypesTaxHTField0 xmlns="605e85f2-268e-450d-9afb-d305d42b267e">
      <Terms xmlns="http://schemas.microsoft.com/office/infopath/2007/PartnerControls">
        <TermInfo xmlns="http://schemas.microsoft.com/office/infopath/2007/PartnerControls">
          <TermName xmlns="http://schemas.microsoft.com/office/infopath/2007/PartnerControls">הצעות חוק</TermName>
          <TermId xmlns="http://schemas.microsoft.com/office/infopath/2007/PartnerControls">72816558-f0d2-41cb-8bf7-e16fe3ace312</TermId>
        </TermInfo>
      </Terms>
    </MMDTypesTaxHTField0>
    <PublishingContactName xmlns="http://schemas.microsoft.com/sharepoint/v3" xsi:nil="true"/>
    <PublishingContact xmlns="http://schemas.microsoft.com/sharepoint/v3">
      <UserInfo>
        <DisplayName/>
        <AccountId xsi:nil="true"/>
        <AccountType/>
      </UserInfo>
    </PublishingContact>
    <_x05de__x05d9__x05d3__x05e2__x0020__x05de__x05e9__x05e4__x05d8__x05d9__x0020__x002d__x0020__x05d1__x05d3__x05d9__x05e7__x05d4_ xmlns="3ae396be-7296-4563-b627-0f9a368f8d32" xsi:nil="true"/>
    <Writer xmlns="605e85f2-268e-450d-9afb-d305d42b267e" xsi:nil="true"/>
    <TaxCatchAll xmlns="605e85f2-268e-450d-9afb-d305d42b267e">
      <Value>1607</Value>
    </TaxCatchAll>
    <_x05db__x05dc__x05dc__x05d9_ xmlns="3ae396be-7296-4563-b627-0f9a368f8d32" xsi:nil="true"/>
    <_x05d4__x05dc__x05db__x05d4__x0020__x05d1__x05dc__x05d9__x05e0__x05e7_ xmlns="3ae396be-7296-4563-b627-0f9a368f8d32">
      <Url xsi:nil="true"/>
      <Description xsi:nil="true"/>
    </_x05d4__x05dc__x05db__x05d4__x0020__x05d1__x05dc__x05d9__x05e0__x05e7_>
    <ContentFiles4Download xmlns="605e85f2-268e-450d-9afb-d305d42b267e" xsi:nil="true"/>
    <CopyRights xmlns="605e85f2-268e-450d-9afb-d305d42b267e">false</CopyRigh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ovXMoJReasorceExtentionLib" ma:contentTypeID="0x010100C568DB52D9D0A14D9B2FDCC96666E9F2007948130EC3DB064584E219954237AF3905010103005495C363DAB67248BBE29EAFA8E0757F" ma:contentTypeVersion="106" ma:contentTypeDescription="סוג תוכן עבור קבצים, אגרות,רשומות " ma:contentTypeScope="" ma:versionID="8ec8e999ef1fe833b4e6a25b3aef378f">
  <xsd:schema xmlns:xsd="http://www.w3.org/2001/XMLSchema" xmlns:xs="http://www.w3.org/2001/XMLSchema" xmlns:p="http://schemas.microsoft.com/office/2006/metadata/properties" xmlns:ns1="http://schemas.microsoft.com/sharepoint/v3" xmlns:ns2="605e85f2-268e-450d-9afb-d305d42b267e" xmlns:ns3="3ae396be-7296-4563-b627-0f9a368f8d32" targetNamespace="http://schemas.microsoft.com/office/2006/metadata/properties" ma:root="true" ma:fieldsID="83c6bd48cfcb0032f223801356ddb117" ns1:_="" ns2:_="" ns3:_="">
    <xsd:import namespace="http://schemas.microsoft.com/sharepoint/v3"/>
    <xsd:import namespace="605e85f2-268e-450d-9afb-d305d42b267e"/>
    <xsd:import namespace="3ae396be-7296-4563-b627-0f9a368f8d32"/>
    <xsd:element name="properties">
      <xsd:complexType>
        <xsd:sequence>
          <xsd:element name="documentManagement">
            <xsd:complexType>
              <xsd:all>
                <xsd:element ref="ns2:GovXShortDescription" minOccurs="0"/>
                <xsd:element ref="ns2:GovXEventDate" minOccurs="0"/>
                <xsd:element ref="ns2:ContentFiles4Download" minOccurs="0"/>
                <xsd:element ref="ns2:GovXParagraph1" minOccurs="0"/>
                <xsd:element ref="ns2:GovXParagraph2" minOccurs="0"/>
                <xsd:element ref="ns2:GovXParagraph3" minOccurs="0"/>
                <xsd:element ref="ns2:GovXParagraph4" minOccurs="0"/>
                <xsd:element ref="ns2:GovXID"/>
                <xsd:element ref="ns2:MOJ_IsShowInHomePage" minOccurs="0"/>
                <xsd:element ref="ns2:Writer" minOccurs="0"/>
                <xsd:element ref="ns2:LinkRedirect" minOccurs="0"/>
                <xsd:element ref="ns2:MojDescriptionImgSize" minOccurs="0"/>
                <xsd:element ref="ns2:MojChoise" minOccurs="0"/>
                <xsd:element ref="ns3:Yihodi" minOccurs="0"/>
                <xsd:element ref="ns1:PublishingVariationGroupID" minOccurs="0"/>
                <xsd:element ref="ns1:PublishingVariationRelationshipLinkFieldID" minOccurs="0"/>
                <xsd:element ref="ns2:TaxCatchAll" minOccurs="0"/>
                <xsd:element ref="ns2:TaxCatchAllLabel" minOccurs="0"/>
                <xsd:element ref="ns2:MMDTypesTaxHTField0" minOccurs="0"/>
                <xsd:element ref="ns2:MMDUnitsNameTaxHTField0" minOccurs="0"/>
                <xsd:element ref="ns1:PublishingStartDate" minOccurs="0"/>
                <xsd:element ref="ns2:MMDResponsibleOfficeTaxHTField0" minOccurs="0"/>
                <xsd:element ref="ns1:Audience" minOccurs="0"/>
                <xsd:element ref="ns2:MMDAudienceTaxHTField0" minOccurs="0"/>
                <xsd:element ref="ns1:PublishingContactEmail" minOccurs="0"/>
                <xsd:element ref="ns1:PublishingContactName" minOccurs="0"/>
                <xsd:element ref="ns1:PublishingContactPicture" minOccurs="0"/>
                <xsd:element ref="ns1:PublishingExpirationDate" minOccurs="0"/>
                <xsd:element ref="ns1:PublishingContact" minOccurs="0"/>
                <xsd:element ref="ns2:MMDSubjectsTaxHTField0" minOccurs="0"/>
                <xsd:element ref="ns2:MMDStatusTaxHTField0" minOccurs="0"/>
                <xsd:element ref="ns1:PublishingPageLayout" minOccurs="0"/>
                <xsd:element ref="ns3:MilotMafteach" minOccurs="0"/>
                <xsd:element ref="ns2:GovXParagraphTitle1" minOccurs="0"/>
                <xsd:element ref="ns3:_x05db__x05dc__x05dc__x05d9_" minOccurs="0"/>
                <xsd:element ref="ns3:_x05d4__x05dc__x05db__x05d4__x0020__x05d1__x05dc__x05d9__x05e0__x05e7_" minOccurs="0"/>
                <xsd:element ref="ns1:PublishingRollupImage" minOccurs="0"/>
                <xsd:element ref="ns3:_x05de__x05d9__x05d3__x05e2__x0020__x05de__x05e9__x05e4__x05d8__x05d9__x0020__x002d__x0020__x05d1__x05d3__x05d9__x05e7__x05d4_" minOccurs="0"/>
                <xsd:element ref="ns3:MilotMaftech" minOccurs="0"/>
                <xsd:element ref="ns2:MojChoice2" minOccurs="0"/>
                <xsd:element ref="ns2:MojChoice3" minOccurs="0"/>
                <xsd:element ref="ns2:MojChoice4" minOccurs="0"/>
                <xsd:element ref="ns2:MojChoice5" minOccurs="0"/>
                <xsd:element ref="ns2:Copy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VariationGroupID" ma:index="22"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3"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31" nillable="true" ma:displayName="מתזמן תאריך התחלה" ma:hidden="true" ma:internalName="PublishingStartDate" ma:readOnly="false">
      <xsd:simpleType>
        <xsd:restriction base="dms:Unknown"/>
      </xsd:simpleType>
    </xsd:element>
    <xsd:element name="Audience" ma:index="33" nillable="true" ma:displayName="קהלי יעד" ma:description="" ma:hidden="true" ma:internalName="Audience" ma:readOnly="false">
      <xsd:simpleType>
        <xsd:restriction base="dms:Unknown"/>
      </xsd:simpleType>
    </xsd:element>
    <xsd:element name="PublishingContactEmail" ma:index="35"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36" nillable="true" ma:displayName="שם איש קשר" ma:hidden="true" ma:internalName="PublishingContactName" ma:readOnly="false">
      <xsd:simpleType>
        <xsd:restriction base="dms:Text">
          <xsd:maxLength value="255"/>
        </xsd:restriction>
      </xsd:simpleType>
    </xsd:element>
    <xsd:element name="PublishingContactPicture" ma:index="37"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ExpirationDate" ma:index="39" nillable="true" ma:displayName="מתזמן תאריך סיום" ma:hidden="true" ma:internalName="PublishingExpirationDate" ma:readOnly="false">
      <xsd:simpleType>
        <xsd:restriction base="dms:Unknown"/>
      </xsd:simpleType>
    </xsd:element>
    <xsd:element name="PublishingContact" ma:index="40"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PageLayout" ma:index="44"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50" nillable="true" ma:displayName="אייקון 2" ma:description="" ma:internalName="PublishingRollup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ShortDescription" ma:index="2" nillable="true" ma:displayName="תאור מורחב" ma:internalName="GovXShortDescription" ma:readOnly="false">
      <xsd:simpleType>
        <xsd:restriction base="dms:Unknown"/>
      </xsd:simpleType>
    </xsd:element>
    <xsd:element name="GovXEventDate" ma:index="3" nillable="true" ma:displayName="תאריך" ma:format="DateOnly" ma:internalName="GovXEventDate" ma:readOnly="false">
      <xsd:simpleType>
        <xsd:restriction base="dms:DateTime"/>
      </xsd:simpleType>
    </xsd:element>
    <xsd:element name="ContentFiles4Download" ma:index="4" nillable="true" ma:displayName="קישורים , קבצים מרובים" ma:internalName="ContentFiles4Download" ma:readOnly="false">
      <xsd:simpleType>
        <xsd:restriction base="dms:Unknown"/>
      </xsd:simpleType>
    </xsd:element>
    <xsd:element name="GovXParagraph1" ma:index="11" nillable="true" ma:displayName="תאריך המסמך" ma:internalName="GovXParagraph1">
      <xsd:simpleType>
        <xsd:restriction base="dms:Unknown"/>
      </xsd:simpleType>
    </xsd:element>
    <xsd:element name="GovXParagraph2" ma:index="12" nillable="true" ma:displayName="כותרת באנגלית" ma:internalName="GovXParagraph2">
      <xsd:simpleType>
        <xsd:restriction base="dms:Unknown"/>
      </xsd:simpleType>
    </xsd:element>
    <xsd:element name="GovXParagraph3" ma:index="13" nillable="true" ma:displayName="GovXParagraph3" ma:internalName="GovXParagraph3">
      <xsd:simpleType>
        <xsd:restriction base="dms:Unknown"/>
      </xsd:simpleType>
    </xsd:element>
    <xsd:element name="GovXParagraph4" ma:index="14" nillable="true" ma:displayName="GovXParagraph4" ma:internalName="GovXParagraph4">
      <xsd:simpleType>
        <xsd:restriction base="dms:Unknown"/>
      </xsd:simpleType>
    </xsd:element>
    <xsd:element name="GovXID" ma:index="15" ma:displayName="שדה מיון  - GovXID" ma:internalName="GovXID" ma:readOnly="false">
      <xsd:simpleType>
        <xsd:restriction base="dms:Unknown"/>
      </xsd:simpleType>
    </xsd:element>
    <xsd:element name="MOJ_IsShowInHomePage" ma:index="16" nillable="true" ma:displayName="MOJ_IsShowInHomePage" ma:default="0" ma:internalName="MOJ_IsShowInHomePage">
      <xsd:simpleType>
        <xsd:restriction base="dms:Boolean"/>
      </xsd:simpleType>
    </xsd:element>
    <xsd:element name="Writer" ma:index="17" nillable="true" ma:displayName="מאת" ma:list="{7fc82bac-303b-4590-8450-c2c851e14814}" ma:internalName="Writer" ma:readOnly="false" ma:showField="Title" ma:web="605e85f2-268e-450d-9afb-d305d42b267e">
      <xsd:simpleType>
        <xsd:restriction base="dms:Lookup"/>
      </xsd:simpleType>
    </xsd:element>
    <xsd:element name="LinkRedirect" ma:index="18" nillable="true" ma:displayName="הפניה לדף אחר" ma:description="הפניה לדף אחר (redirect link)" ma:internalName="LinkRedirect" ma:readOnly="false">
      <xsd:simpleType>
        <xsd:restriction base="dms:Text">
          <xsd:maxLength value="255"/>
        </xsd:restriction>
      </xsd:simpleType>
    </xsd:element>
    <xsd:element name="MojDescriptionImgSize" ma:index="19" nillable="true" ma:displayName="MojDescriptionImgSize" ma:default="Small" ma:format="Dropdown" ma:internalName="MojDescriptionImgSize" ma:readOnly="false">
      <xsd:simpleType>
        <xsd:restriction base="dms:Choice">
          <xsd:enumeration value="Auto"/>
          <xsd:enumeration value="Small"/>
          <xsd:enumeration value="Medium"/>
          <xsd:enumeration value="Large"/>
        </xsd:restriction>
      </xsd:simpleType>
    </xsd:element>
    <xsd:element name="MojChoise" ma:index="20" nillable="true" ma:displayName="אפשרות בחירה 1" ma:format="Dropdown" ma:internalName="MojChoise" ma:readOnly="false">
      <xsd:simpleType>
        <xsd:restriction base="dms:Choice">
          <xsd:enumeration value="בחר"/>
        </xsd:restriction>
      </xsd:simpleType>
    </xsd:element>
    <xsd:element name="TaxCatchAll" ma:index="27"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עמודת 'תפוס הכל' של טקסונומיה1" ma:description=""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TypesTaxHTField0" ma:index="29" nillable="true" ma:taxonomy="true" ma:internalName="MMDTypesTaxHTField0" ma:taxonomyFieldName="MMDTypes" ma:displayName="סוג מסמך" ma:default="" ma:fieldId="{fa0486b9-0a56-4dae-8d9d-1d0e3ed62ab8}" ma:sspId="2d5cfe0b-92d6-45e7-9728-978dd18bac77" ma:termSetId="a239ac66-6e19-4894-9a6d-0b635cdc56b4" ma:anchorId="764cdbaf-9ed8-4762-bdf5-88653c01811e" ma:open="false" ma:isKeyword="false">
      <xsd:complexType>
        <xsd:sequence>
          <xsd:element ref="pc:Terms" minOccurs="0" maxOccurs="1"/>
        </xsd:sequence>
      </xsd:complexType>
    </xsd:element>
    <xsd:element name="MMDUnitsNameTaxHTField0" ma:index="30" nillable="true" ma:taxonomy="true" ma:internalName="MMDUnitsNameTaxHTField0" ma:taxonomyFieldName="MMDUnitsName" ma:displayName="תיוג - שם יחידה"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ResponsibleOfficeTaxHTField0" ma:index="32" nillable="true" ma:taxonomy="true" ma:internalName="MMDResponsibleOfficeTaxHTField0" ma:taxonomyFieldName="MMDResponsibleOffice" ma:displayName="תיוג - משרד אחראי" ma:default="" ma:fieldId="{1ca46a76-b3ab-4896-b308-31bd96edcc63}" ma:sspId="2d5cfe0b-92d6-45e7-9728-978dd18bac77" ma:termSetId="a239ac66-6e19-4894-9a6d-0b635cdc56b4" ma:anchorId="d146ecec-4794-4538-8e0a-0d23c3ff2410" ma:open="false" ma:isKeyword="false">
      <xsd:complexType>
        <xsd:sequence>
          <xsd:element ref="pc:Terms" minOccurs="0" maxOccurs="1"/>
        </xsd:sequence>
      </xsd:complexType>
    </xsd:element>
    <xsd:element name="MMDAudienceTaxHTField0" ma:index="34" nillable="true" ma:taxonomy="true" ma:internalName="MMDAudienceTaxHTField0" ma:taxonomyFieldName="MMDAudience" ma:displayName="תיוג - קהל  יעד" ma:default="" ma:fieldId="{3c15929f-8c37-40c6-8d45-39d2a27c8ebd}" ma:taxonomyMulti="true" ma:sspId="2d5cfe0b-92d6-45e7-9728-978dd18bac77" ma:termSetId="a239ac66-6e19-4894-9a6d-0b635cdc56b4" ma:anchorId="00d8d6b1-7ae6-4d58-990d-9cca23a33020" ma:open="false" ma:isKeyword="false">
      <xsd:complexType>
        <xsd:sequence>
          <xsd:element ref="pc:Terms" minOccurs="0" maxOccurs="1"/>
        </xsd:sequence>
      </xsd:complexType>
    </xsd:element>
    <xsd:element name="MMDSubjectsTaxHTField0" ma:index="41" nillable="true" ma:taxonomy="true" ma:internalName="MMDSubjectsTaxHTField0" ma:taxonomyFieldName="MMDSubjects" ma:displayName="נושא" ma:default="" ma:fieldId="{d4be236a-0356-4000-8c21-7c99900f1b40}" ma:taxonomyMulti="true" ma:sspId="2d5cfe0b-92d6-45e7-9728-978dd18bac77" ma:termSetId="a239ac66-6e19-4894-9a6d-0b635cdc56b4" ma:anchorId="b809920b-1f96-4660-82ee-d5dc22bba677" ma:open="false" ma:isKeyword="false">
      <xsd:complexType>
        <xsd:sequence>
          <xsd:element ref="pc:Terms" minOccurs="0" maxOccurs="1"/>
        </xsd:sequence>
      </xsd:complexType>
    </xsd:element>
    <xsd:element name="MMDStatusTaxHTField0" ma:index="42" nillable="true" ma:taxonomy="true" ma:internalName="MMDStatusTaxHTField0" ma:taxonomyFieldName="MMDStatus" ma:displayName="תיוג - סטאטוס" ma:default="" ma:fieldId="{18f16583-3f29-44d3-923d-d2ca98a89bca}" ma:sspId="2d5cfe0b-92d6-45e7-9728-978dd18bac77" ma:termSetId="a239ac66-6e19-4894-9a6d-0b635cdc56b4" ma:anchorId="46f970b7-fdee-4bcd-9a24-1f6ae6eb7d30" ma:open="false" ma:isKeyword="false">
      <xsd:complexType>
        <xsd:sequence>
          <xsd:element ref="pc:Terms" minOccurs="0" maxOccurs="1"/>
        </xsd:sequence>
      </xsd:complexType>
    </xsd:element>
    <xsd:element name="GovXParagraphTitle1" ma:index="47" nillable="true" ma:displayName="גורם יוצר" ma:internalName="GovXParagraphTitle1">
      <xsd:simpleType>
        <xsd:restriction base="dms:Text">
          <xsd:maxLength value="255"/>
        </xsd:restriction>
      </xsd:simpleType>
    </xsd:element>
    <xsd:element name="MojChoice2" ma:index="53" nillable="true" ma:displayName="אפשרות בחירה 2" ma:default="הזן אפשרות מס' 1" ma:format="Dropdown" ma:internalName="MojChoice2">
      <xsd:simpleType>
        <xsd:restriction base="dms:Choice">
          <xsd:enumeration value="הזן אפשרות מס' 1"/>
          <xsd:enumeration value="הזן אפשרות מס' 2"/>
          <xsd:enumeration value="הזן אפשרות מס' 3"/>
        </xsd:restriction>
      </xsd:simpleType>
    </xsd:element>
    <xsd:element name="MojChoice3" ma:index="54" nillable="true" ma:displayName="אפשרות בחירה 3" ma:default="הזן אפשרות מס' 1" ma:format="Dropdown" ma:internalName="MojChoice3">
      <xsd:simpleType>
        <xsd:restriction base="dms:Choice">
          <xsd:enumeration value="הזן אפשרות מס' 1"/>
          <xsd:enumeration value="הזן אפשרות מס' 2"/>
          <xsd:enumeration value="הזן אפשרות מס' 3"/>
        </xsd:restriction>
      </xsd:simpleType>
    </xsd:element>
    <xsd:element name="MojChoice4" ma:index="55" nillable="true" ma:displayName="אפשרות בחירה 4" ma:default="הזן אפשרות מס' 1" ma:format="Dropdown" ma:internalName="MojChoice4">
      <xsd:simpleType>
        <xsd:restriction base="dms:Choice">
          <xsd:enumeration value="הזן אפשרות מס' 1"/>
          <xsd:enumeration value="הזן אפשרות מס' 2"/>
          <xsd:enumeration value="הזן אפשרות מס' 3"/>
        </xsd:restriction>
      </xsd:simpleType>
    </xsd:element>
    <xsd:element name="MojChoice5" ma:index="56" nillable="true" ma:displayName="אפשרות בחירה 5" ma:default="הזן אפשרות מס' 1" ma:format="Dropdown" ma:internalName="MojChoice5">
      <xsd:simpleType>
        <xsd:restriction base="dms:Choice">
          <xsd:enumeration value="הזן אפשרות מס' 1"/>
          <xsd:enumeration value="הזן אפשרות מס' 2"/>
          <xsd:enumeration value="הזן אפשרות מס' 3"/>
        </xsd:restriction>
      </xsd:simpleType>
    </xsd:element>
    <xsd:element name="CopyRights" ma:index="57" nillable="true" ma:displayName="זכויות יוצרים של משרד המשפטים" ma:default="0" ma:internalName="CopyRigh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e396be-7296-4563-b627-0f9a368f8d32" elementFormDefault="qualified">
    <xsd:import namespace="http://schemas.microsoft.com/office/2006/documentManagement/types"/>
    <xsd:import namespace="http://schemas.microsoft.com/office/infopath/2007/PartnerControls"/>
    <xsd:element name="Yihodi" ma:index="21" nillable="true" ma:displayName="תיוג ייחודי" ma:internalName="Yihodi">
      <xsd:simpleType>
        <xsd:restriction base="dms:Text">
          <xsd:maxLength value="255"/>
        </xsd:restriction>
      </xsd:simpleType>
    </xsd:element>
    <xsd:element name="MilotMafteach" ma:index="46" nillable="true" ma:displayName="מילות מפתח" ma:internalName="MilotMafteach">
      <xsd:complexType>
        <xsd:complexContent>
          <xsd:extension base="dms:MultiChoice">
            <xsd:sequence>
              <xsd:element name="Value" maxOccurs="unbounded" minOccurs="0" nillable="true">
                <xsd:simpleType>
                  <xsd:restriction base="dms:Choice">
                    <xsd:enumeration value="זירות סוחר FOREX"/>
                    <xsd:enumeration value="נותני שירות עסקי"/>
                    <xsd:enumeration value="תרגום לאנגלית"/>
                    <xsd:enumeration value="משטרה"/>
                    <xsd:enumeration value="שב&quot;כ"/>
                    <xsd:enumeration value="מוסד"/>
                    <xsd:enumeration value="רשות המיסים"/>
                    <xsd:enumeration value="FIU זרים"/>
                    <xsd:enumeration value="FINCEN"/>
                    <xsd:enumeration value="IMPA"/>
                    <xsd:enumeration value="FINTRAC"/>
                    <xsd:enumeration value="AUSTRAC"/>
                    <xsd:enumeration value="מדינות"/>
                    <xsd:enumeration value="בריטניה"/>
                    <xsd:enumeration value="צרפת"/>
                    <xsd:enumeration value="ארה&quot;ב"/>
                    <xsd:enumeration value="הרשות הפלסטינית"/>
                    <xsd:enumeration value="ירדן"/>
                    <xsd:enumeration value="לבנון"/>
                    <xsd:enumeration value="מצרים"/>
                    <xsd:enumeration value="סוריה"/>
                    <xsd:enumeration value="טורקיה"/>
                    <xsd:enumeration value="איראן"/>
                    <xsd:enumeration value="עיראק"/>
                    <xsd:enumeration value="בלגיה"/>
                    <xsd:enumeration value="גרמניה"/>
                    <xsd:enumeration value="אוסטרליה"/>
                    <xsd:enumeration value="קנדה"/>
                    <xsd:enumeration value="ניו זילנד"/>
                    <xsd:enumeration value="סלובניה"/>
                    <xsd:enumeration value="שוויץ"/>
                    <xsd:enumeration value="רוסיה"/>
                    <xsd:enumeration value="סין"/>
                    <xsd:enumeration value="ארגנטינה"/>
                    <xsd:enumeration value="ברזיל"/>
                    <xsd:enumeration value="פינלנד"/>
                    <xsd:enumeration value="איטליה"/>
                    <xsd:enumeration value="יפן"/>
                    <xsd:enumeration value="מקסיקו"/>
                    <xsd:enumeration value="סינגפור"/>
                    <xsd:enumeration value="דרום אפריקה"/>
                    <xsd:enumeration value="קפריסין"/>
                    <xsd:enumeration value="FSRB's"/>
                    <xsd:enumeration value="APG"/>
                    <xsd:enumeration value="MONEYVAL"/>
                    <xsd:enumeration value="GAFISUD"/>
                    <xsd:enumeration value="AEG"/>
                    <xsd:enumeration value="CFATF"/>
                    <xsd:enumeration value="ASAAMLG"/>
                    <xsd:enumeration value="GIABA"/>
                    <xsd:enumeration value="MENAFATF"/>
                    <xsd:enumeration value="עבירות מקור לחוק איסור הלבנת הון"/>
                    <xsd:enumeration value="סעיף 3(א) לחוק - איסור הלבנת הון"/>
                    <xsd:enumeration value="סעיף 3(ב) לחוק - פעולה במטרה להימנע מדיווח"/>
                    <xsd:enumeration value="סעיף 4 לחוק - עשיית פעולה ברכוש אסור"/>
                    <xsd:enumeration value="תנועות סיבוביות"/>
                    <xsd:enumeration value="פיצול"/>
                    <xsd:enumeration value="דרדוס"/>
                    <xsd:enumeration value="מלביני הון מקצועיים"/>
                    <xsd:enumeration value="שימוש באנשי קש"/>
                    <xsd:enumeration value="שימוש בחברות קש"/>
                  </xsd:restriction>
                </xsd:simpleType>
              </xsd:element>
            </xsd:sequence>
          </xsd:extension>
        </xsd:complexContent>
      </xsd:complexType>
    </xsd:element>
    <xsd:element name="_x05db__x05dc__x05dc__x05d9_" ma:index="48" nillable="true" ma:displayName="כללי" ma:internalName="_x05db__x05dc__x05dc__x05d9_">
      <xsd:simpleType>
        <xsd:restriction base="dms:Text">
          <xsd:maxLength value="255"/>
        </xsd:restriction>
      </xsd:simpleType>
    </xsd:element>
    <xsd:element name="_x05d4__x05dc__x05db__x05d4__x0020__x05d1__x05dc__x05d9__x05e0__x05e7_" ma:index="49" nillable="true" ma:displayName="הלכה בלינק" ma:format="Hyperlink" ma:internalName="_x05d4__x05dc__x05db__x05d4__x0020__x05d1__x05dc__x05d9__x05e0__x05e7_">
      <xsd:complexType>
        <xsd:complexContent>
          <xsd:extension base="dms:URL">
            <xsd:sequence>
              <xsd:element name="Url" type="dms:ValidUrl" minOccurs="0" nillable="true"/>
              <xsd:element name="Description" type="xsd:string" nillable="true"/>
            </xsd:sequence>
          </xsd:extension>
        </xsd:complexContent>
      </xsd:complexType>
    </xsd:element>
    <xsd:element name="_x05de__x05d9__x05d3__x05e2__x0020__x05de__x05e9__x05e4__x05d8__x05d9__x0020__x002d__x0020__x05d1__x05d3__x05d9__x05e7__x05d4_" ma:index="51" nillable="true" ma:displayName="סוג מסמך משפטי" ma:format="Dropdown" ma:internalName="_x05de__x05d9__x05d3__x05e2__x0020__x05de__x05e9__x05e4__x05d8__x05d9__x0020__x002d__x0020__x05d1__x05d3__x05d9__x05e7__x05d4_">
      <xsd:simpleType>
        <xsd:restriction base="dms:Choice">
          <xsd:enumeration value="חקיקה"/>
          <xsd:enumeration value="פסיקה"/>
          <xsd:enumeration value="אמנות"/>
          <xsd:enumeration value="משפט השוואתי"/>
          <xsd:enumeration value="הצעות חקיקה"/>
          <xsd:enumeration value="פרסומים משפטיים"/>
        </xsd:restriction>
      </xsd:simpleType>
    </xsd:element>
    <xsd:element name="MilotMaftech" ma:index="52" nillable="true" ma:displayName="מילות מפתח-משפטי" ma:internalName="MilotMaftech">
      <xsd:complexType>
        <xsd:complexContent>
          <xsd:extension base="dms:MultiChoiceFillIn">
            <xsd:sequence>
              <xsd:element name="Value" maxOccurs="unbounded" minOccurs="0" nillable="true">
                <xsd:simpleType>
                  <xsd:union memberTypes="dms:Text">
                    <xsd:simpleType>
                      <xsd:restriction base="dms:Choice">
                        <xsd:enumeration value="סעיף 3(א) לחוק - איסור הלבנת הון"/>
                        <xsd:enumeration value="סעיף 3(ב) לחוק - פעולה במטרה להימנע מדיווח"/>
                        <xsd:enumeration value="סעיף 4 לחוק - עשיית פעולה ברכוש אסור"/>
                        <xsd:enumeration value="חילוט"/>
                        <xsd:enumeration value="זיוף"/>
                        <xsd:enumeration value="קבלת דבר במרמה"/>
                        <xsd:enumeration value="מימון טרור"/>
                        <xsd:enumeration value="ארגוני פשיעה"/>
                        <xsd:enumeration value="אחריות אישית של עובד במוסד פיננסי"/>
                        <xsd:enumeration value="סודיות בנקאית"/>
                        <xsd:enumeration value="חיסיון עו&quot;ד לקוח"/>
                        <xsd:enumeration value="נותן שירותי מטבע"/>
                        <xsd:enumeration value="ועדות עיצומים"/>
                        <xsd:enumeration value="עבירות מס"/>
                        <xsd:enumeration value="עבירות מקור (הימורים, זיוף, סחר בבני אדם, שוחד, סמים, תרופות, עבירות מס)"/>
                        <xsd:enumeration value="מלכ&quot;רים ועמותות"/>
                        <xsd:enumeration value="מלביני הון מקצועיים"/>
                        <xsd:enumeration value="חברי בורסה"/>
                        <xsd:enumeration value="מנהלי תיקים"/>
                        <xsd:enumeration value="עורכי דין"/>
                        <xsd:enumeration value="רואי חשבון"/>
                        <xsd:enumeration value="שחיתות"/>
                        <xsd:enumeration value="יהלומנים"/>
                        <xsd:enumeration value="חברות ביטוח"/>
                        <xsd:enumeration value="נדל&quot;ן"/>
                        <xsd:enumeration value="בנק הדואר"/>
                        <xsd:enumeration value="הימורים"/>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B6873-503C-4C37-9CB5-C5A36FC14B21}"/>
</file>

<file path=customXml/itemProps2.xml><?xml version="1.0" encoding="utf-8"?>
<ds:datastoreItem xmlns:ds="http://schemas.openxmlformats.org/officeDocument/2006/customXml" ds:itemID="{45E3066B-F005-4A84-BE26-88424F0FFBFC}"/>
</file>

<file path=customXml/itemProps3.xml><?xml version="1.0" encoding="utf-8"?>
<ds:datastoreItem xmlns:ds="http://schemas.openxmlformats.org/officeDocument/2006/customXml" ds:itemID="{56CCCAC8-5D9D-4703-BB4C-F4112F449767}"/>
</file>

<file path=customXml/itemProps4.xml><?xml version="1.0" encoding="utf-8"?>
<ds:datastoreItem xmlns:ds="http://schemas.openxmlformats.org/officeDocument/2006/customXml" ds:itemID="{EF0EC5B8-C815-4168-A215-A561BC37850D}"/>
</file>

<file path=docProps/app.xml><?xml version="1.0" encoding="utf-8"?>
<Properties xmlns="http://schemas.openxmlformats.org/officeDocument/2006/extended-properties" xmlns:vt="http://schemas.openxmlformats.org/officeDocument/2006/docPropsVTypes">
  <Template>E0DACBC7</Template>
  <TotalTime>1</TotalTime>
  <Pages>2</Pages>
  <Words>226</Words>
  <Characters>1130</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להעלות אורי טוטו.docx</vt:lpstr>
    </vt:vector>
  </TitlesOfParts>
  <Company>MOF</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טיוטת צו להסדר ההימורים בספורט (אמצעי זיהוי ומניעת הלבנת הון) (תיקון), התשע"ט–2018</dc:title>
  <dc:creator>שקד כסלו</dc:creator>
  <cp:lastModifiedBy>Noy Kokia</cp:lastModifiedBy>
  <cp:revision>2</cp:revision>
  <dcterms:created xsi:type="dcterms:W3CDTF">2020-01-23T12:41:00Z</dcterms:created>
  <dcterms:modified xsi:type="dcterms:W3CDTF">2020-01-23T12:41:00Z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0x010100C568DB52D9D0A14D9B2FDCC96666E9F2007948130EC3DB064584E219954237AF3905010103005495C363DAB67248BBE29EAFA8E0757F</vt:lpwstr>
  </property>
  <property fmtid="{D5CDD505-2E9C-101B-9397-08002B2CF9AE}" pid="3" name="MMDUnitsName">
    <vt:lpwstr/>
  </property>
  <property fmtid="{D5CDD505-2E9C-101B-9397-08002B2CF9AE}" pid="4" name="MMDAudience">
    <vt:lpwstr/>
  </property>
  <property fmtid="{D5CDD505-2E9C-101B-9397-08002B2CF9AE}" pid="5" name="MMDTypes">
    <vt:lpwstr>1607;#הצעות חוק|72816558-f0d2-41cb-8bf7-e16fe3ace312</vt:lpwstr>
  </property>
  <property fmtid="{D5CDD505-2E9C-101B-9397-08002B2CF9AE}" pid="6" name="MMDSubjects">
    <vt:lpwstr/>
  </property>
  <property fmtid="{D5CDD505-2E9C-101B-9397-08002B2CF9AE}" pid="7" name="MMDResponsibleOffice">
    <vt:lpwstr/>
  </property>
  <property fmtid="{D5CDD505-2E9C-101B-9397-08002B2CF9AE}" pid="8" name="MMDStatus">
    <vt:lpwstr/>
  </property>
</Properties>
</file>